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93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A6371">
        <w:rPr>
          <w:b/>
          <w:sz w:val="24"/>
        </w:rPr>
        <w:t>14</w:t>
      </w:r>
      <w:r w:rsidR="00B41F1E">
        <w:rPr>
          <w:b/>
          <w:sz w:val="24"/>
        </w:rPr>
        <w:t>/0</w:t>
      </w:r>
      <w:r w:rsidR="004435FF">
        <w:rPr>
          <w:b/>
          <w:sz w:val="24"/>
        </w:rPr>
        <w:t>5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9233D7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on</w:t>
      </w:r>
      <w:r w:rsidR="00972991">
        <w:rPr>
          <w:rFonts w:eastAsiaTheme="minorHAnsi"/>
          <w:sz w:val="24"/>
          <w:lang w:eastAsia="en-US"/>
        </w:rPr>
        <w:t>-</w:t>
      </w:r>
      <w:bookmarkStart w:id="0" w:name="_GoBack"/>
      <w:bookmarkEnd w:id="0"/>
      <w:r w:rsidR="00396638">
        <w:rPr>
          <w:rFonts w:eastAsiaTheme="minorHAnsi"/>
          <w:sz w:val="24"/>
          <w:lang w:eastAsia="en-US"/>
        </w:rPr>
        <w:t>line toplanarak, gündemdeki maddeleri</w:t>
      </w:r>
      <w:r w:rsidRPr="00406264">
        <w:rPr>
          <w:rFonts w:eastAsiaTheme="minorHAnsi"/>
          <w:sz w:val="24"/>
          <w:lang w:eastAsia="en-US"/>
        </w:rPr>
        <w:t xml:space="preserve"> görüşmüş</w:t>
      </w:r>
      <w:r w:rsidR="00396638">
        <w:rPr>
          <w:rFonts w:eastAsiaTheme="minorHAnsi"/>
          <w:sz w:val="24"/>
          <w:lang w:eastAsia="en-US"/>
        </w:rPr>
        <w:t xml:space="preserve"> ve aşağıdaki kararları</w:t>
      </w:r>
      <w:r w:rsidRPr="00406264">
        <w:rPr>
          <w:rFonts w:eastAsiaTheme="minorHAnsi"/>
          <w:sz w:val="24"/>
          <w:lang w:eastAsia="en-US"/>
        </w:rPr>
        <w:t xml:space="preserve">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646B31" w:rsidRDefault="00646B31" w:rsidP="009233D7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6B31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Default="00646B31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223D9" w:rsidRDefault="00A223D9" w:rsidP="009233D7">
      <w:pPr>
        <w:pStyle w:val="ListeParagraf"/>
        <w:numPr>
          <w:ilvl w:val="0"/>
          <w:numId w:val="17"/>
        </w:numPr>
        <w:jc w:val="both"/>
      </w:pPr>
      <w:r>
        <w:t xml:space="preserve">Fakültemiz </w:t>
      </w:r>
      <w:r w:rsidRPr="008E0C2A">
        <w:rPr>
          <w:b/>
        </w:rPr>
        <w:t>Halkla İlişkiler ve Reklamcılık</w:t>
      </w:r>
      <w:r>
        <w:t xml:space="preserve">, </w:t>
      </w:r>
      <w:r w:rsidRPr="008E0C2A">
        <w:rPr>
          <w:b/>
        </w:rPr>
        <w:t>Gazetecilik</w:t>
      </w:r>
      <w:r>
        <w:t xml:space="preserve">, </w:t>
      </w:r>
      <w:r w:rsidRPr="008E0C2A">
        <w:rPr>
          <w:b/>
        </w:rPr>
        <w:t xml:space="preserve">İletişim Tasarımı ve Medya Bölüm </w:t>
      </w:r>
      <w:proofErr w:type="spellStart"/>
      <w:r w:rsidRPr="008E0C2A">
        <w:rPr>
          <w:b/>
        </w:rPr>
        <w:t>Ba</w:t>
      </w:r>
      <w:r w:rsidRPr="002E7331">
        <w:rPr>
          <w:b/>
        </w:rPr>
        <w:t>şkanlıkları’</w:t>
      </w:r>
      <w:r w:rsidRPr="00C459E2">
        <w:t>nın</w:t>
      </w:r>
      <w:proofErr w:type="spellEnd"/>
      <w:r>
        <w:t xml:space="preserve"> </w:t>
      </w:r>
      <w:r w:rsidRPr="00433687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9-2020</w:t>
      </w:r>
      <w:r w:rsidRPr="00433687">
        <w:rPr>
          <w:rFonts w:eastAsiaTheme="minorHAnsi"/>
          <w:b/>
          <w:lang w:eastAsia="en-US"/>
        </w:rPr>
        <w:t xml:space="preserve"> </w:t>
      </w:r>
      <w:r w:rsidRPr="00433687">
        <w:rPr>
          <w:rFonts w:eastAsiaTheme="minorHAnsi"/>
          <w:lang w:eastAsia="en-US"/>
        </w:rPr>
        <w:t xml:space="preserve">Eğitim-Öğretim Yılı </w:t>
      </w:r>
      <w:r>
        <w:rPr>
          <w:rFonts w:eastAsiaTheme="minorHAnsi"/>
          <w:lang w:eastAsia="en-US"/>
        </w:rPr>
        <w:t>Bahar</w:t>
      </w:r>
      <w:r w:rsidRPr="00433687">
        <w:rPr>
          <w:rFonts w:eastAsiaTheme="minorHAnsi"/>
          <w:lang w:eastAsia="en-US"/>
        </w:rPr>
        <w:t xml:space="preserve"> Yarıyılı Final Sınav Programı ile ilgili</w:t>
      </w:r>
      <w:r w:rsidRPr="00433687">
        <w:t xml:space="preserve"> yazıları görüşmeye açıldı.</w:t>
      </w:r>
    </w:p>
    <w:p w:rsidR="00A223D9" w:rsidRPr="00E41CAA" w:rsidRDefault="00A223D9" w:rsidP="009233D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223D9" w:rsidRPr="00433687" w:rsidRDefault="00A223D9" w:rsidP="009233D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33687">
        <w:rPr>
          <w:b/>
          <w:sz w:val="24"/>
        </w:rPr>
        <w:t>Karar No 01-</w:t>
      </w:r>
      <w:r w:rsidRPr="00433687">
        <w:rPr>
          <w:sz w:val="24"/>
        </w:rPr>
        <w:t xml:space="preserve"> </w:t>
      </w:r>
      <w:r w:rsidRPr="00433687">
        <w:rPr>
          <w:rFonts w:eastAsiaTheme="minorHAnsi"/>
          <w:sz w:val="24"/>
          <w:lang w:eastAsia="en-US"/>
        </w:rPr>
        <w:t xml:space="preserve">Yapılan görüşmeler sonunda; </w:t>
      </w:r>
      <w:r w:rsidRPr="00433687">
        <w:rPr>
          <w:sz w:val="24"/>
        </w:rPr>
        <w:t xml:space="preserve">Fakültemiz Halkla İlişkiler ve Reklamcılık, Gazetecilik, İletişim Tasarımı ve Medya Bölümlerinin </w:t>
      </w:r>
      <w:r w:rsidRPr="00433687">
        <w:rPr>
          <w:rFonts w:eastAsiaTheme="minorHAnsi"/>
          <w:b/>
          <w:sz w:val="24"/>
          <w:lang w:eastAsia="en-US"/>
        </w:rPr>
        <w:t>201</w:t>
      </w:r>
      <w:r>
        <w:rPr>
          <w:rFonts w:eastAsiaTheme="minorHAnsi"/>
          <w:b/>
          <w:sz w:val="24"/>
          <w:lang w:eastAsia="en-US"/>
        </w:rPr>
        <w:t>9-2020</w:t>
      </w:r>
      <w:r w:rsidRPr="00433687">
        <w:rPr>
          <w:rFonts w:eastAsiaTheme="minorHAnsi"/>
          <w:b/>
          <w:sz w:val="24"/>
          <w:lang w:eastAsia="en-US"/>
        </w:rPr>
        <w:t xml:space="preserve">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433687">
        <w:rPr>
          <w:rFonts w:eastAsiaTheme="minorHAnsi"/>
          <w:b/>
          <w:sz w:val="24"/>
          <w:lang w:eastAsia="en-US"/>
        </w:rPr>
        <w:t xml:space="preserve"> Yarıyılı </w:t>
      </w:r>
      <w:r w:rsidRPr="008E0C2A">
        <w:rPr>
          <w:rFonts w:eastAsiaTheme="minorHAnsi"/>
          <w:b/>
          <w:sz w:val="24"/>
          <w:lang w:eastAsia="en-US"/>
        </w:rPr>
        <w:t>Final Sınav Program</w:t>
      </w:r>
      <w:r>
        <w:rPr>
          <w:rFonts w:eastAsiaTheme="minorHAnsi"/>
          <w:b/>
          <w:sz w:val="24"/>
          <w:lang w:eastAsia="en-US"/>
        </w:rPr>
        <w:t>lar</w:t>
      </w:r>
      <w:r w:rsidRPr="008E0C2A">
        <w:rPr>
          <w:rFonts w:eastAsiaTheme="minorHAnsi"/>
          <w:b/>
          <w:sz w:val="24"/>
          <w:lang w:eastAsia="en-US"/>
        </w:rPr>
        <w:t>ının</w:t>
      </w:r>
      <w:r w:rsidRPr="00433687">
        <w:rPr>
          <w:rFonts w:eastAsiaTheme="minorHAnsi"/>
          <w:sz w:val="24"/>
          <w:lang w:eastAsia="en-US"/>
        </w:rPr>
        <w:t xml:space="preserve"> ekteki şekilde </w:t>
      </w:r>
      <w:r w:rsidRPr="00433687">
        <w:rPr>
          <w:rFonts w:eastAsiaTheme="minorHAnsi"/>
          <w:b/>
          <w:sz w:val="24"/>
          <w:lang w:eastAsia="en-US"/>
        </w:rPr>
        <w:t xml:space="preserve">uygun </w:t>
      </w:r>
      <w:r w:rsidRPr="00433687">
        <w:rPr>
          <w:rFonts w:eastAsiaTheme="minorHAnsi"/>
          <w:sz w:val="24"/>
          <w:lang w:eastAsia="en-US"/>
        </w:rPr>
        <w:t xml:space="preserve">olduğuna </w:t>
      </w:r>
      <w:r>
        <w:rPr>
          <w:rFonts w:eastAsiaTheme="minorHAnsi"/>
          <w:sz w:val="24"/>
          <w:lang w:eastAsia="en-US"/>
        </w:rPr>
        <w:t xml:space="preserve">ve gereği için Öğrenci İşleri Dairesi Başkanlığı’na iletilmesine </w:t>
      </w:r>
      <w:r w:rsidRPr="00433687">
        <w:rPr>
          <w:rFonts w:eastAsiaTheme="minorHAnsi"/>
          <w:sz w:val="24"/>
          <w:lang w:eastAsia="en-US"/>
        </w:rPr>
        <w:t>oy birliği ile karar verildi.</w:t>
      </w:r>
    </w:p>
    <w:p w:rsidR="00F65B94" w:rsidRDefault="00F65B94" w:rsidP="009233D7">
      <w:pPr>
        <w:jc w:val="both"/>
        <w:rPr>
          <w:sz w:val="24"/>
        </w:rPr>
      </w:pPr>
    </w:p>
    <w:p w:rsidR="0017785C" w:rsidRPr="0017785C" w:rsidRDefault="0017785C" w:rsidP="009233D7">
      <w:pPr>
        <w:pStyle w:val="ListeParagraf"/>
        <w:numPr>
          <w:ilvl w:val="0"/>
          <w:numId w:val="17"/>
        </w:numPr>
        <w:spacing w:line="276" w:lineRule="auto"/>
        <w:jc w:val="both"/>
        <w:rPr>
          <w:bCs/>
        </w:rPr>
      </w:pPr>
      <w:r w:rsidRPr="006876D6">
        <w:t xml:space="preserve">Fakültemiz </w:t>
      </w:r>
      <w:r>
        <w:t>Halkla İlişkiler ve Reklamcılık</w:t>
      </w:r>
      <w:r w:rsidRPr="006876D6">
        <w:t xml:space="preserve"> Bölüm Başkanlığı’nın </w:t>
      </w:r>
      <w:proofErr w:type="gramStart"/>
      <w:r w:rsidR="0033794B">
        <w:t>13/05/2020</w:t>
      </w:r>
      <w:proofErr w:type="gramEnd"/>
      <w:r w:rsidRPr="006876D6">
        <w:t xml:space="preserve"> tarih</w:t>
      </w:r>
      <w:r w:rsidR="00C13166">
        <w:t>li</w:t>
      </w:r>
      <w:r w:rsidRPr="006876D6">
        <w:t xml:space="preserve"> ve</w:t>
      </w:r>
      <w:r w:rsidR="0033794B">
        <w:t xml:space="preserve"> 33989565/302.11.02/E.14765</w:t>
      </w:r>
      <w:r w:rsidRPr="006876D6">
        <w:t xml:space="preserve"> sayılı yazısı görüşmeye açıldı. </w:t>
      </w:r>
    </w:p>
    <w:p w:rsidR="0017785C" w:rsidRPr="006876D6" w:rsidRDefault="0017785C" w:rsidP="009233D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17785C" w:rsidRPr="007D46BE" w:rsidRDefault="0017785C" w:rsidP="009233D7">
      <w:pPr>
        <w:jc w:val="both"/>
        <w:rPr>
          <w:sz w:val="24"/>
        </w:rPr>
      </w:pPr>
      <w:r w:rsidRPr="000D0F57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2</w:t>
      </w:r>
      <w:r w:rsidRPr="000D0F57">
        <w:rPr>
          <w:rFonts w:eastAsiaTheme="minorHAnsi"/>
          <w:b/>
          <w:bCs/>
          <w:sz w:val="24"/>
          <w:lang w:eastAsia="en-US"/>
        </w:rPr>
        <w:t xml:space="preserve"> –</w:t>
      </w:r>
      <w:r w:rsidRPr="000D0F57">
        <w:rPr>
          <w:rFonts w:eastAsiaTheme="minorHAnsi"/>
          <w:bCs/>
          <w:sz w:val="24"/>
          <w:lang w:eastAsia="en-US"/>
        </w:rPr>
        <w:t xml:space="preserve"> Yapılan görüşmeler sonucunda;</w:t>
      </w:r>
      <w:r>
        <w:rPr>
          <w:rFonts w:eastAsiaTheme="minorHAnsi"/>
          <w:bCs/>
          <w:sz w:val="24"/>
          <w:lang w:eastAsia="en-US"/>
        </w:rPr>
        <w:t xml:space="preserve"> Fakültemiz Halkla İlişkiler </w:t>
      </w:r>
      <w:r w:rsidR="00E06DBF">
        <w:rPr>
          <w:rFonts w:eastAsiaTheme="minorHAnsi"/>
          <w:bCs/>
          <w:sz w:val="24"/>
          <w:lang w:eastAsia="en-US"/>
        </w:rPr>
        <w:t>v</w:t>
      </w:r>
      <w:r>
        <w:rPr>
          <w:rFonts w:eastAsiaTheme="minorHAnsi"/>
          <w:bCs/>
          <w:sz w:val="24"/>
          <w:lang w:eastAsia="en-US"/>
        </w:rPr>
        <w:t>e Reklamcılık</w:t>
      </w:r>
      <w:r w:rsidRPr="000D0F57">
        <w:rPr>
          <w:rFonts w:eastAsiaTheme="minorHAnsi"/>
          <w:bCs/>
          <w:sz w:val="24"/>
          <w:lang w:eastAsia="en-US"/>
        </w:rPr>
        <w:t xml:space="preserve"> Bölümü’ne kayıtlı </w:t>
      </w:r>
      <w:r>
        <w:rPr>
          <w:rFonts w:eastAsiaTheme="minorHAnsi"/>
          <w:b/>
          <w:bCs/>
          <w:sz w:val="24"/>
          <w:lang w:eastAsia="en-US"/>
        </w:rPr>
        <w:t>B171600020</w:t>
      </w:r>
      <w:r w:rsidRPr="000D0F57">
        <w:rPr>
          <w:rFonts w:eastAsiaTheme="minorHAnsi"/>
          <w:b/>
          <w:bCs/>
          <w:sz w:val="24"/>
          <w:lang w:eastAsia="en-US"/>
        </w:rPr>
        <w:t xml:space="preserve"> </w:t>
      </w:r>
      <w:r w:rsidRPr="000D0F57">
        <w:rPr>
          <w:rFonts w:eastAsiaTheme="minorHAnsi"/>
          <w:sz w:val="24"/>
          <w:lang w:eastAsia="en-US"/>
        </w:rPr>
        <w:t xml:space="preserve">numaralı öğrencisi </w:t>
      </w:r>
      <w:r>
        <w:rPr>
          <w:rFonts w:eastAsiaTheme="minorHAnsi"/>
          <w:b/>
          <w:bCs/>
          <w:sz w:val="24"/>
          <w:lang w:eastAsia="en-US"/>
        </w:rPr>
        <w:t xml:space="preserve">Fatih </w:t>
      </w:r>
      <w:proofErr w:type="spellStart"/>
      <w:r>
        <w:rPr>
          <w:rFonts w:eastAsiaTheme="minorHAnsi"/>
          <w:b/>
          <w:bCs/>
          <w:sz w:val="24"/>
          <w:lang w:eastAsia="en-US"/>
        </w:rPr>
        <w:t>TERCAN</w:t>
      </w:r>
      <w:r w:rsidRPr="000D0F57">
        <w:rPr>
          <w:rFonts w:eastAsiaTheme="minorHAnsi"/>
          <w:b/>
          <w:bCs/>
          <w:sz w:val="24"/>
          <w:lang w:eastAsia="en-US"/>
        </w:rPr>
        <w:t>'</w:t>
      </w:r>
      <w:r>
        <w:rPr>
          <w:rFonts w:eastAsiaTheme="minorHAnsi"/>
          <w:bCs/>
          <w:sz w:val="24"/>
          <w:lang w:eastAsia="en-US"/>
        </w:rPr>
        <w:t>nı</w:t>
      </w:r>
      <w:r w:rsidRPr="000D0F57">
        <w:rPr>
          <w:rFonts w:eastAsiaTheme="minorHAnsi"/>
          <w:bCs/>
          <w:sz w:val="24"/>
          <w:lang w:eastAsia="en-US"/>
        </w:rPr>
        <w:t>n</w:t>
      </w:r>
      <w:proofErr w:type="spellEnd"/>
      <w:r w:rsidRPr="000D0F57"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2019-2020 Eğitim-Öğretim Yılı Bahar</w:t>
      </w:r>
      <w:r w:rsidRPr="000D0F57">
        <w:rPr>
          <w:rFonts w:eastAsiaTheme="minorHAnsi"/>
          <w:sz w:val="24"/>
          <w:lang w:eastAsia="en-US"/>
        </w:rPr>
        <w:t xml:space="preserve"> Yarıyılı için </w:t>
      </w:r>
      <w:r w:rsidRPr="000D0F57">
        <w:rPr>
          <w:rFonts w:eastAsiaTheme="minorHAnsi"/>
          <w:b/>
          <w:sz w:val="24"/>
          <w:lang w:eastAsia="en-US"/>
        </w:rPr>
        <w:t>kayıt dondurma</w:t>
      </w:r>
      <w:r w:rsidRPr="000D0F57">
        <w:rPr>
          <w:rFonts w:eastAsiaTheme="minorHAnsi"/>
          <w:sz w:val="24"/>
          <w:lang w:eastAsia="en-US"/>
        </w:rPr>
        <w:t xml:space="preserve"> talebinin</w:t>
      </w:r>
      <w:r>
        <w:rPr>
          <w:rFonts w:eastAsiaTheme="minorHAnsi"/>
          <w:sz w:val="24"/>
          <w:lang w:eastAsia="en-US"/>
        </w:rPr>
        <w:t xml:space="preserve"> </w:t>
      </w:r>
      <w:r w:rsidRPr="000D0F57">
        <w:rPr>
          <w:rFonts w:eastAsiaTheme="minorHAnsi"/>
          <w:b/>
          <w:sz w:val="24"/>
          <w:lang w:eastAsia="en-US"/>
        </w:rPr>
        <w:t>uygun</w:t>
      </w:r>
      <w:r w:rsidRPr="000D0F57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Öğrenci İşleri Dairesi Başkanlığı’na </w:t>
      </w:r>
      <w:r w:rsidRPr="004707D8">
        <w:rPr>
          <w:rFonts w:eastAsiaTheme="minorHAnsi"/>
          <w:sz w:val="24"/>
          <w:lang w:eastAsia="en-US"/>
        </w:rPr>
        <w:t>iletilmesine oy birliği ile karar verildi.</w:t>
      </w:r>
    </w:p>
    <w:p w:rsidR="00F65B94" w:rsidRDefault="00F65B94" w:rsidP="009233D7">
      <w:pPr>
        <w:pStyle w:val="Default"/>
        <w:jc w:val="both"/>
        <w:rPr>
          <w:b/>
        </w:rPr>
      </w:pPr>
    </w:p>
    <w:p w:rsidR="00231842" w:rsidRPr="00231842" w:rsidRDefault="00231842" w:rsidP="009233D7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6E3">
        <w:t xml:space="preserve">Fakültemiz </w:t>
      </w:r>
      <w:r w:rsidRPr="00231842">
        <w:t>Halkla İlişkiler ve Reklamcılık Bölüm Başkanlığ</w:t>
      </w:r>
      <w:r w:rsidRPr="00231842">
        <w:rPr>
          <w:b/>
        </w:rPr>
        <w:t>ı’</w:t>
      </w:r>
      <w:r w:rsidRPr="00B156E3">
        <w:t xml:space="preserve">nın </w:t>
      </w:r>
      <w:proofErr w:type="gramStart"/>
      <w:r w:rsidR="00B475E3">
        <w:t>13/05/2020</w:t>
      </w:r>
      <w:proofErr w:type="gramEnd"/>
      <w:r w:rsidR="00B475E3">
        <w:t xml:space="preserve"> </w:t>
      </w:r>
      <w:r w:rsidR="00C13166">
        <w:t>tarihli</w:t>
      </w:r>
      <w:r w:rsidRPr="00B156E3">
        <w:t xml:space="preserve"> ve</w:t>
      </w:r>
      <w:r w:rsidR="00B475E3">
        <w:t xml:space="preserve"> 33989565/302.15.06/E.14768</w:t>
      </w:r>
      <w:r w:rsidRPr="00B156E3">
        <w:t xml:space="preserve"> sayılı yazısı görüşmeye açıldı.</w:t>
      </w:r>
    </w:p>
    <w:p w:rsidR="00231842" w:rsidRPr="00B156E3" w:rsidRDefault="00231842" w:rsidP="009233D7">
      <w:pPr>
        <w:autoSpaceDE w:val="0"/>
        <w:autoSpaceDN w:val="0"/>
        <w:adjustRightInd w:val="0"/>
        <w:jc w:val="both"/>
        <w:rPr>
          <w:sz w:val="24"/>
        </w:rPr>
      </w:pPr>
    </w:p>
    <w:p w:rsidR="00F65B94" w:rsidRDefault="00231842" w:rsidP="009233D7">
      <w:pPr>
        <w:pStyle w:val="Default"/>
        <w:jc w:val="both"/>
      </w:pPr>
      <w:proofErr w:type="gramStart"/>
      <w:r w:rsidRPr="00B156E3">
        <w:rPr>
          <w:b/>
        </w:rPr>
        <w:t>Karar No 0</w:t>
      </w:r>
      <w:r w:rsidR="009233D7">
        <w:rPr>
          <w:b/>
        </w:rPr>
        <w:t>3</w:t>
      </w:r>
      <w:r w:rsidRPr="00B156E3">
        <w:rPr>
          <w:b/>
        </w:rPr>
        <w:t xml:space="preserve">- </w:t>
      </w:r>
      <w:r w:rsidRPr="00B156E3">
        <w:t xml:space="preserve"> Yapılan görüşmeler sonunda; Fakültemiz Halkla İlişkiler ve Reklamcılık Bölümü öğrencilerinden </w:t>
      </w:r>
      <w:r w:rsidRPr="00231842">
        <w:rPr>
          <w:b/>
        </w:rPr>
        <w:t>B141600018</w:t>
      </w:r>
      <w:r>
        <w:t xml:space="preserve"> numaralı </w:t>
      </w:r>
      <w:r w:rsidRPr="00231842">
        <w:rPr>
          <w:b/>
        </w:rPr>
        <w:t xml:space="preserve">Mehmet </w:t>
      </w:r>
      <w:proofErr w:type="spellStart"/>
      <w:r w:rsidRPr="00231842">
        <w:rPr>
          <w:b/>
        </w:rPr>
        <w:t>OLCAYER</w:t>
      </w:r>
      <w:r>
        <w:t>’in</w:t>
      </w:r>
      <w:proofErr w:type="spellEnd"/>
      <w:r w:rsidR="009233D7">
        <w:t>,</w:t>
      </w:r>
      <w:r>
        <w:t xml:space="preserve">  2019-2020 Eğitim-Öğretim Yılı Güz</w:t>
      </w:r>
      <w:r w:rsidRPr="00B156E3">
        <w:t xml:space="preserve"> Yarıyılı sonunda tüm teorik ve pratik çalışmaları</w:t>
      </w:r>
      <w:r w:rsidR="009233D7">
        <w:t>nı</w:t>
      </w:r>
      <w:r w:rsidRPr="00B156E3">
        <w:t xml:space="preserve"> başarı ile </w:t>
      </w:r>
      <w:r w:rsidR="009233D7">
        <w:t>tamamlayarak</w:t>
      </w:r>
      <w:r w:rsidRPr="00B156E3">
        <w:t xml:space="preserve"> Mezuniyet ve Not Kontrol Komisyon Raporuna istinaden mezun </w:t>
      </w:r>
      <w:r w:rsidR="009233D7">
        <w:t>olmasının</w:t>
      </w:r>
      <w:r w:rsidRPr="00B156E3">
        <w:t xml:space="preserve"> </w:t>
      </w:r>
      <w:r w:rsidRPr="00B156E3">
        <w:rPr>
          <w:b/>
        </w:rPr>
        <w:t>uygun</w:t>
      </w:r>
      <w:r w:rsidRPr="00B156E3">
        <w:t xml:space="preserve"> olduğuna ve gereği için Öğrenci İşleri Dairesi Başkanlığı'na iletilmesine </w:t>
      </w:r>
      <w:r w:rsidRPr="00B156E3">
        <w:rPr>
          <w:b/>
          <w:bCs/>
        </w:rPr>
        <w:t xml:space="preserve">oy birliği </w:t>
      </w:r>
      <w:r w:rsidRPr="00B156E3">
        <w:t>ile karar verildi</w:t>
      </w:r>
      <w:proofErr w:type="gramEnd"/>
    </w:p>
    <w:p w:rsidR="00B027AE" w:rsidRDefault="00B027AE" w:rsidP="009233D7">
      <w:pPr>
        <w:pStyle w:val="Default"/>
        <w:jc w:val="both"/>
        <w:rPr>
          <w:b/>
        </w:rPr>
      </w:pPr>
    </w:p>
    <w:p w:rsidR="00B027AE" w:rsidRPr="00B83248" w:rsidRDefault="00B027AE" w:rsidP="00B027AE">
      <w:pPr>
        <w:pStyle w:val="ListeParagraf"/>
        <w:numPr>
          <w:ilvl w:val="0"/>
          <w:numId w:val="17"/>
        </w:numPr>
        <w:jc w:val="both"/>
      </w:pPr>
      <w:r>
        <w:t>Öğrenci İşleri Dairesi</w:t>
      </w:r>
      <w:r w:rsidRPr="00266C75">
        <w:t xml:space="preserve"> Başkanlığı’nın </w:t>
      </w:r>
      <w:proofErr w:type="gramStart"/>
      <w:r>
        <w:rPr>
          <w:rFonts w:eastAsiaTheme="minorHAnsi"/>
          <w:lang w:eastAsia="en-US"/>
        </w:rPr>
        <w:t>08/05/2020</w:t>
      </w:r>
      <w:proofErr w:type="gramEnd"/>
      <w:r w:rsidR="00C13166">
        <w:rPr>
          <w:rFonts w:eastAsiaTheme="minorHAnsi"/>
          <w:lang w:eastAsia="en-US"/>
        </w:rPr>
        <w:t xml:space="preserve"> </w:t>
      </w:r>
      <w:r w:rsidRPr="00B027AE">
        <w:rPr>
          <w:rFonts w:eastAsiaTheme="minorHAnsi"/>
          <w:lang w:eastAsia="en-US"/>
        </w:rPr>
        <w:t>tarih</w:t>
      </w:r>
      <w:r w:rsidR="00F9133A">
        <w:rPr>
          <w:rFonts w:eastAsiaTheme="minorHAnsi"/>
          <w:lang w:eastAsia="en-US"/>
        </w:rPr>
        <w:t>li</w:t>
      </w:r>
      <w:r w:rsidRPr="00B027AE">
        <w:rPr>
          <w:rFonts w:eastAsiaTheme="minorHAnsi"/>
          <w:lang w:eastAsia="en-US"/>
        </w:rPr>
        <w:t xml:space="preserve"> ve</w:t>
      </w:r>
      <w:r w:rsidR="00E435BE">
        <w:rPr>
          <w:rFonts w:eastAsiaTheme="minorHAnsi"/>
          <w:lang w:eastAsia="en-US"/>
        </w:rPr>
        <w:t xml:space="preserve"> </w:t>
      </w:r>
      <w:r w:rsidR="00E435BE">
        <w:t>59223590-302.01.02-14563</w:t>
      </w:r>
      <w:r w:rsidRPr="00B027AE">
        <w:rPr>
          <w:rFonts w:eastAsiaTheme="minorHAnsi"/>
          <w:lang w:eastAsia="en-US"/>
        </w:rPr>
        <w:t xml:space="preserve"> sayılı yazısı görüşmeye açıldı.</w:t>
      </w:r>
    </w:p>
    <w:p w:rsidR="00B027AE" w:rsidRPr="00867FA8" w:rsidRDefault="00B027AE" w:rsidP="00B027AE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B027AE" w:rsidRDefault="00B027AE" w:rsidP="00B027AE">
      <w:pPr>
        <w:jc w:val="both"/>
        <w:rPr>
          <w:sz w:val="24"/>
        </w:rPr>
      </w:pPr>
      <w:r w:rsidRPr="00F949BD">
        <w:rPr>
          <w:b/>
          <w:sz w:val="24"/>
        </w:rPr>
        <w:t>Karar No</w:t>
      </w:r>
      <w:r w:rsidRPr="008A1871">
        <w:rPr>
          <w:b/>
          <w:sz w:val="24"/>
        </w:rPr>
        <w:t xml:space="preserve"> 0</w:t>
      </w:r>
      <w:r>
        <w:rPr>
          <w:b/>
          <w:sz w:val="24"/>
        </w:rPr>
        <w:t>4</w:t>
      </w:r>
      <w:r w:rsidRPr="008A1871">
        <w:rPr>
          <w:b/>
          <w:sz w:val="24"/>
        </w:rPr>
        <w:t>-</w:t>
      </w:r>
      <w:r w:rsidRPr="008A1871">
        <w:rPr>
          <w:sz w:val="24"/>
        </w:rPr>
        <w:t xml:space="preserve"> Yapılan görüşmeler sonunda;</w:t>
      </w:r>
      <w:r w:rsidR="00C13166">
        <w:rPr>
          <w:sz w:val="24"/>
        </w:rPr>
        <w:t xml:space="preserve"> </w:t>
      </w:r>
      <w:r w:rsidRPr="006D6C57">
        <w:rPr>
          <w:sz w:val="24"/>
        </w:rPr>
        <w:t>Fakül</w:t>
      </w:r>
      <w:r>
        <w:rPr>
          <w:sz w:val="24"/>
        </w:rPr>
        <w:t>temiz Gazetecilik ve İletişim Tasarımı ve Medya Bölümleri</w:t>
      </w:r>
      <w:r w:rsidRPr="006D6C57">
        <w:rPr>
          <w:sz w:val="24"/>
        </w:rPr>
        <w:t xml:space="preserve"> aşağıda </w:t>
      </w:r>
      <w:r w:rsidRPr="006D6C57">
        <w:rPr>
          <w:b/>
          <w:sz w:val="24"/>
        </w:rPr>
        <w:t>adı-soyadı</w:t>
      </w:r>
      <w:r w:rsidRPr="006D6C57">
        <w:rPr>
          <w:sz w:val="24"/>
        </w:rPr>
        <w:t xml:space="preserve"> ve</w:t>
      </w:r>
      <w:r w:rsidRPr="006D6C57">
        <w:rPr>
          <w:b/>
          <w:sz w:val="24"/>
        </w:rPr>
        <w:t xml:space="preserve"> numarası</w:t>
      </w:r>
      <w:r w:rsidRPr="006D6C57">
        <w:rPr>
          <w:sz w:val="24"/>
        </w:rPr>
        <w:t xml:space="preserve"> yazılı öğrencilerinin kayıtlarının silinmesinin </w:t>
      </w:r>
      <w:r w:rsidRPr="006D6C57">
        <w:rPr>
          <w:b/>
          <w:sz w:val="24"/>
        </w:rPr>
        <w:t>uygun</w:t>
      </w:r>
      <w:r w:rsidRPr="006D6C57">
        <w:rPr>
          <w:sz w:val="24"/>
        </w:rPr>
        <w:t xml:space="preserve"> olduğuna ve gereği için Öğrenci İşleri Dairesi Başkanlığı’na iletilmesine oybirliği ile karar verildi.</w:t>
      </w:r>
    </w:p>
    <w:p w:rsidR="00B027AE" w:rsidRDefault="00B027AE" w:rsidP="00B027AE">
      <w:pPr>
        <w:jc w:val="both"/>
        <w:rPr>
          <w:sz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39"/>
      </w:tblGrid>
      <w:tr w:rsidR="00B027AE" w:rsidRPr="00E014FE" w:rsidTr="0051519F">
        <w:tc>
          <w:tcPr>
            <w:tcW w:w="2962" w:type="dxa"/>
          </w:tcPr>
          <w:p w:rsidR="00B027AE" w:rsidRPr="00E014FE" w:rsidRDefault="00B027AE" w:rsidP="00725B15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Öğrenci Numarası</w:t>
            </w:r>
          </w:p>
        </w:tc>
        <w:tc>
          <w:tcPr>
            <w:tcW w:w="3071" w:type="dxa"/>
          </w:tcPr>
          <w:p w:rsidR="00B027AE" w:rsidRPr="00E014FE" w:rsidRDefault="00B027AE" w:rsidP="00725B15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Adı-Soyadı</w:t>
            </w:r>
          </w:p>
        </w:tc>
        <w:tc>
          <w:tcPr>
            <w:tcW w:w="3039" w:type="dxa"/>
          </w:tcPr>
          <w:p w:rsidR="00B027AE" w:rsidRPr="00E014FE" w:rsidRDefault="00B027AE" w:rsidP="00725B15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Kayıt Silme Nedeni</w:t>
            </w:r>
          </w:p>
        </w:tc>
      </w:tr>
      <w:tr w:rsidR="00B027AE" w:rsidRPr="00E014FE" w:rsidTr="0051519F">
        <w:tc>
          <w:tcPr>
            <w:tcW w:w="2962" w:type="dxa"/>
          </w:tcPr>
          <w:p w:rsidR="00B027AE" w:rsidRPr="00E014FE" w:rsidRDefault="000229AD" w:rsidP="00725B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B191604554</w:t>
            </w:r>
          </w:p>
        </w:tc>
        <w:tc>
          <w:tcPr>
            <w:tcW w:w="3071" w:type="dxa"/>
          </w:tcPr>
          <w:p w:rsidR="00B027AE" w:rsidRPr="00E014FE" w:rsidRDefault="000229AD" w:rsidP="00725B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SAMAH FAKHOUR</w:t>
            </w:r>
          </w:p>
        </w:tc>
        <w:tc>
          <w:tcPr>
            <w:tcW w:w="3039" w:type="dxa"/>
          </w:tcPr>
          <w:p w:rsidR="00B027AE" w:rsidRPr="00E014FE" w:rsidRDefault="006D4F3E" w:rsidP="00725B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Kendi İsteği ile</w:t>
            </w:r>
          </w:p>
        </w:tc>
      </w:tr>
      <w:tr w:rsidR="00B027AE" w:rsidRPr="00E014FE" w:rsidTr="0051519F">
        <w:tc>
          <w:tcPr>
            <w:tcW w:w="2962" w:type="dxa"/>
          </w:tcPr>
          <w:p w:rsidR="00B027AE" w:rsidRPr="00CB72DF" w:rsidRDefault="000229AD" w:rsidP="000229AD">
            <w:pPr>
              <w:rPr>
                <w:szCs w:val="20"/>
              </w:rPr>
            </w:pPr>
            <w:r w:rsidRPr="00CB72DF">
              <w:rPr>
                <w:szCs w:val="20"/>
              </w:rPr>
              <w:t>B191602553</w:t>
            </w:r>
          </w:p>
        </w:tc>
        <w:tc>
          <w:tcPr>
            <w:tcW w:w="3071" w:type="dxa"/>
          </w:tcPr>
          <w:p w:rsidR="00B027AE" w:rsidRPr="00CB72DF" w:rsidRDefault="00CB72DF" w:rsidP="00CB72DF">
            <w:pPr>
              <w:spacing w:line="276" w:lineRule="auto"/>
              <w:rPr>
                <w:sz w:val="16"/>
                <w:szCs w:val="16"/>
              </w:rPr>
            </w:pPr>
            <w:r w:rsidRPr="00CB72DF">
              <w:rPr>
                <w:sz w:val="16"/>
                <w:szCs w:val="16"/>
              </w:rPr>
              <w:t xml:space="preserve">SAFIYA </w:t>
            </w:r>
            <w:proofErr w:type="gramStart"/>
            <w:r w:rsidRPr="00CB72DF">
              <w:rPr>
                <w:sz w:val="16"/>
                <w:szCs w:val="16"/>
              </w:rPr>
              <w:t xml:space="preserve">ADNAN </w:t>
            </w:r>
            <w:r w:rsidR="000229AD" w:rsidRPr="00CB72DF">
              <w:rPr>
                <w:sz w:val="16"/>
                <w:szCs w:val="16"/>
              </w:rPr>
              <w:t xml:space="preserve"> AL</w:t>
            </w:r>
            <w:proofErr w:type="gramEnd"/>
            <w:r w:rsidR="000229AD" w:rsidRPr="00CB72DF">
              <w:rPr>
                <w:sz w:val="16"/>
                <w:szCs w:val="16"/>
              </w:rPr>
              <w:t>-MASHHADANI</w:t>
            </w:r>
          </w:p>
        </w:tc>
        <w:tc>
          <w:tcPr>
            <w:tcW w:w="3039" w:type="dxa"/>
          </w:tcPr>
          <w:p w:rsidR="00B027AE" w:rsidRPr="00E014FE" w:rsidRDefault="006D4F3E" w:rsidP="000229AD">
            <w:pPr>
              <w:rPr>
                <w:szCs w:val="20"/>
              </w:rPr>
            </w:pPr>
            <w:r>
              <w:rPr>
                <w:szCs w:val="20"/>
              </w:rPr>
              <w:t>Kendi İsteği ile</w:t>
            </w:r>
          </w:p>
        </w:tc>
      </w:tr>
      <w:tr w:rsidR="00B027AE" w:rsidRPr="00E014FE" w:rsidTr="0051519F">
        <w:trPr>
          <w:trHeight w:val="264"/>
        </w:trPr>
        <w:tc>
          <w:tcPr>
            <w:tcW w:w="2962" w:type="dxa"/>
          </w:tcPr>
          <w:p w:rsidR="00B027AE" w:rsidRDefault="000229AD" w:rsidP="000229AD">
            <w:pPr>
              <w:rPr>
                <w:szCs w:val="20"/>
              </w:rPr>
            </w:pPr>
            <w:r>
              <w:rPr>
                <w:szCs w:val="20"/>
              </w:rPr>
              <w:t>B191602552</w:t>
            </w:r>
          </w:p>
        </w:tc>
        <w:tc>
          <w:tcPr>
            <w:tcW w:w="3071" w:type="dxa"/>
          </w:tcPr>
          <w:p w:rsidR="00B027AE" w:rsidRDefault="000229AD" w:rsidP="000229AD">
            <w:pPr>
              <w:rPr>
                <w:szCs w:val="20"/>
              </w:rPr>
            </w:pPr>
            <w:r>
              <w:rPr>
                <w:szCs w:val="20"/>
              </w:rPr>
              <w:t>RAGHAD ATTAR</w:t>
            </w:r>
          </w:p>
        </w:tc>
        <w:tc>
          <w:tcPr>
            <w:tcW w:w="3039" w:type="dxa"/>
          </w:tcPr>
          <w:p w:rsidR="00B027AE" w:rsidRPr="00E014FE" w:rsidRDefault="006D4F3E" w:rsidP="00725B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Kendi İsteği ile</w:t>
            </w:r>
          </w:p>
        </w:tc>
      </w:tr>
    </w:tbl>
    <w:p w:rsidR="00B027AE" w:rsidRPr="006D6C57" w:rsidRDefault="00B027AE" w:rsidP="00B027AE">
      <w:pPr>
        <w:jc w:val="both"/>
        <w:rPr>
          <w:sz w:val="24"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7E26AF" w:rsidRDefault="007E26AF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="00972991">
        <w:rPr>
          <w:b/>
        </w:rPr>
        <w:t xml:space="preserve"> V.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AF0206" w:rsidRDefault="00AF0206" w:rsidP="009233D7">
      <w:pPr>
        <w:pStyle w:val="Default"/>
        <w:jc w:val="both"/>
        <w:rPr>
          <w:b/>
        </w:rPr>
      </w:pPr>
    </w:p>
    <w:p w:rsidR="00AF0206" w:rsidRDefault="00AF0206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AD3334" w:rsidRDefault="00AD3334" w:rsidP="009233D7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F1A3D" w:rsidRDefault="00BF1A3D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p w:rsidR="00974200" w:rsidRDefault="00974200" w:rsidP="009233D7">
      <w:pPr>
        <w:jc w:val="both"/>
      </w:pPr>
    </w:p>
    <w:sectPr w:rsidR="0097420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73173"/>
    <w:multiLevelType w:val="hybridMultilevel"/>
    <w:tmpl w:val="326E34FE"/>
    <w:lvl w:ilvl="0" w:tplc="4D10D46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629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215B"/>
    <w:multiLevelType w:val="hybridMultilevel"/>
    <w:tmpl w:val="0F404EBE"/>
    <w:lvl w:ilvl="0" w:tplc="3572A8B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21ECE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A27E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946B3"/>
    <w:multiLevelType w:val="hybridMultilevel"/>
    <w:tmpl w:val="8052495A"/>
    <w:lvl w:ilvl="0" w:tplc="686C78E6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714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600E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4"/>
  </w:num>
  <w:num w:numId="10">
    <w:abstractNumId w:val="16"/>
  </w:num>
  <w:num w:numId="11">
    <w:abstractNumId w:val="25"/>
  </w:num>
  <w:num w:numId="12">
    <w:abstractNumId w:val="8"/>
  </w:num>
  <w:num w:numId="13">
    <w:abstractNumId w:val="10"/>
  </w:num>
  <w:num w:numId="14">
    <w:abstractNumId w:val="15"/>
  </w:num>
  <w:num w:numId="15">
    <w:abstractNumId w:val="22"/>
  </w:num>
  <w:num w:numId="16">
    <w:abstractNumId w:val="5"/>
  </w:num>
  <w:num w:numId="17">
    <w:abstractNumId w:val="3"/>
  </w:num>
  <w:num w:numId="18">
    <w:abstractNumId w:val="20"/>
  </w:num>
  <w:num w:numId="19">
    <w:abstractNumId w:val="0"/>
  </w:num>
  <w:num w:numId="20">
    <w:abstractNumId w:val="12"/>
  </w:num>
  <w:num w:numId="21">
    <w:abstractNumId w:val="9"/>
  </w:num>
  <w:num w:numId="22">
    <w:abstractNumId w:val="23"/>
  </w:num>
  <w:num w:numId="23">
    <w:abstractNumId w:val="11"/>
  </w:num>
  <w:num w:numId="24">
    <w:abstractNumId w:val="14"/>
  </w:num>
  <w:num w:numId="25">
    <w:abstractNumId w:val="18"/>
  </w:num>
  <w:num w:numId="26">
    <w:abstractNumId w:val="24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991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C66F-341F-4D9D-AEE0-BDC2C8B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25</cp:revision>
  <cp:lastPrinted>2020-05-27T07:59:00Z</cp:lastPrinted>
  <dcterms:created xsi:type="dcterms:W3CDTF">2020-05-13T12:53:00Z</dcterms:created>
  <dcterms:modified xsi:type="dcterms:W3CDTF">2020-06-10T06:28:00Z</dcterms:modified>
</cp:coreProperties>
</file>