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B3" w:rsidRPr="005400F6" w:rsidRDefault="00C065B3" w:rsidP="00C065B3">
      <w:pPr>
        <w:jc w:val="center"/>
        <w:rPr>
          <w:b/>
          <w:bCs/>
          <w:sz w:val="24"/>
        </w:rPr>
      </w:pPr>
      <w:r w:rsidRPr="005400F6">
        <w:rPr>
          <w:b/>
          <w:bCs/>
          <w:sz w:val="24"/>
        </w:rPr>
        <w:t>T.C.</w:t>
      </w:r>
    </w:p>
    <w:p w:rsidR="00C065B3" w:rsidRPr="005400F6" w:rsidRDefault="00C065B3" w:rsidP="00C065B3">
      <w:pPr>
        <w:jc w:val="center"/>
        <w:rPr>
          <w:b/>
          <w:bCs/>
          <w:sz w:val="24"/>
        </w:rPr>
      </w:pPr>
      <w:r w:rsidRPr="005400F6">
        <w:rPr>
          <w:b/>
          <w:bCs/>
          <w:sz w:val="24"/>
        </w:rPr>
        <w:t>SAKARYA ÜNİVERSİTESİ</w:t>
      </w:r>
    </w:p>
    <w:p w:rsidR="00C065B3" w:rsidRPr="005400F6" w:rsidRDefault="00C065B3" w:rsidP="00C065B3">
      <w:pPr>
        <w:jc w:val="center"/>
        <w:rPr>
          <w:b/>
          <w:bCs/>
          <w:sz w:val="24"/>
        </w:rPr>
      </w:pPr>
      <w:r w:rsidRPr="005400F6">
        <w:rPr>
          <w:b/>
          <w:bCs/>
          <w:sz w:val="24"/>
        </w:rPr>
        <w:t>İLETİŞİM FAKÜLTESİ</w:t>
      </w:r>
    </w:p>
    <w:p w:rsidR="00C065B3" w:rsidRPr="007B09AF" w:rsidRDefault="00C065B3" w:rsidP="00C065B3">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C065B3" w:rsidRPr="005400F6" w:rsidRDefault="00C065B3" w:rsidP="00C065B3">
      <w:pPr>
        <w:jc w:val="both"/>
        <w:rPr>
          <w:bCs/>
          <w:szCs w:val="20"/>
        </w:rPr>
      </w:pPr>
    </w:p>
    <w:p w:rsidR="00C065B3" w:rsidRPr="005400F6" w:rsidRDefault="00C065B3" w:rsidP="00C065B3">
      <w:pPr>
        <w:tabs>
          <w:tab w:val="left" w:pos="2340"/>
        </w:tabs>
        <w:jc w:val="both"/>
        <w:rPr>
          <w:b/>
          <w:sz w:val="24"/>
        </w:rPr>
      </w:pPr>
      <w:r>
        <w:rPr>
          <w:b/>
          <w:sz w:val="24"/>
        </w:rPr>
        <w:t>TOPLANTI NO</w:t>
      </w:r>
      <w:r>
        <w:rPr>
          <w:b/>
          <w:sz w:val="24"/>
        </w:rPr>
        <w:tab/>
        <w:t>: 2015/61</w:t>
      </w:r>
    </w:p>
    <w:p w:rsidR="00C065B3" w:rsidRPr="005400F6" w:rsidRDefault="00C065B3" w:rsidP="00C065B3">
      <w:pPr>
        <w:tabs>
          <w:tab w:val="left" w:pos="2340"/>
        </w:tabs>
        <w:jc w:val="both"/>
        <w:rPr>
          <w:b/>
          <w:sz w:val="24"/>
        </w:rPr>
      </w:pPr>
      <w:r w:rsidRPr="005400F6">
        <w:rPr>
          <w:b/>
          <w:sz w:val="24"/>
        </w:rPr>
        <w:t>TOPLANTI TARİHİ</w:t>
      </w:r>
      <w:r w:rsidRPr="005400F6">
        <w:rPr>
          <w:b/>
          <w:sz w:val="24"/>
        </w:rPr>
        <w:tab/>
        <w:t xml:space="preserve">: </w:t>
      </w:r>
      <w:proofErr w:type="gramStart"/>
      <w:r>
        <w:rPr>
          <w:b/>
          <w:sz w:val="24"/>
        </w:rPr>
        <w:t>26/01/2015</w:t>
      </w:r>
      <w:proofErr w:type="gramEnd"/>
    </w:p>
    <w:p w:rsidR="00C065B3" w:rsidRPr="005400F6" w:rsidRDefault="00C065B3" w:rsidP="00C065B3">
      <w:pPr>
        <w:tabs>
          <w:tab w:val="left" w:pos="2340"/>
        </w:tabs>
        <w:jc w:val="both"/>
        <w:rPr>
          <w:b/>
          <w:sz w:val="24"/>
        </w:rPr>
      </w:pPr>
    </w:p>
    <w:p w:rsidR="00C065B3" w:rsidRPr="00B41FC8" w:rsidRDefault="00C065B3" w:rsidP="00C065B3">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E8165A" w:rsidRDefault="00E8165A" w:rsidP="003511AA">
      <w:pPr>
        <w:tabs>
          <w:tab w:val="left" w:pos="4032"/>
        </w:tabs>
        <w:jc w:val="both"/>
        <w:rPr>
          <w:rFonts w:eastAsiaTheme="minorHAnsi"/>
          <w:b/>
          <w:sz w:val="24"/>
          <w:u w:val="single"/>
          <w:lang w:eastAsia="en-US"/>
        </w:rPr>
      </w:pPr>
    </w:p>
    <w:p w:rsidR="00E8165A" w:rsidRPr="00583220" w:rsidRDefault="00E8165A" w:rsidP="00E8165A">
      <w:pPr>
        <w:rPr>
          <w:b/>
          <w:color w:val="000000"/>
          <w:sz w:val="24"/>
          <w:u w:val="single"/>
        </w:rPr>
      </w:pPr>
      <w:r w:rsidRPr="00BA359A">
        <w:rPr>
          <w:b/>
          <w:color w:val="000000"/>
          <w:sz w:val="24"/>
          <w:u w:val="single"/>
        </w:rPr>
        <w:t>GÜNDEM:</w:t>
      </w:r>
    </w:p>
    <w:p w:rsidR="00E8165A" w:rsidRDefault="00E8165A" w:rsidP="00E8165A">
      <w:pPr>
        <w:jc w:val="both"/>
        <w:rPr>
          <w:rFonts w:eastAsiaTheme="minorHAnsi"/>
          <w:sz w:val="24"/>
          <w:lang w:eastAsia="en-US"/>
        </w:rPr>
      </w:pPr>
    </w:p>
    <w:p w:rsidR="00E8165A" w:rsidRPr="00ED5108" w:rsidRDefault="00E8165A" w:rsidP="00E8165A">
      <w:pPr>
        <w:tabs>
          <w:tab w:val="left" w:pos="4032"/>
        </w:tabs>
        <w:jc w:val="both"/>
        <w:rPr>
          <w:bCs/>
          <w:color w:val="000000"/>
          <w:sz w:val="24"/>
        </w:rPr>
      </w:pPr>
      <w:r>
        <w:rPr>
          <w:b/>
          <w:bCs/>
          <w:color w:val="000000"/>
          <w:sz w:val="24"/>
        </w:rPr>
        <w:t xml:space="preserve">           1</w:t>
      </w:r>
      <w:r w:rsidRPr="00ED5108">
        <w:rPr>
          <w:b/>
          <w:bCs/>
          <w:color w:val="000000"/>
          <w:sz w:val="24"/>
        </w:rPr>
        <w:t xml:space="preserve">- </w:t>
      </w:r>
      <w:r w:rsidR="00381151" w:rsidRPr="00381151">
        <w:rPr>
          <w:bCs/>
          <w:color w:val="000000"/>
          <w:sz w:val="24"/>
        </w:rPr>
        <w:t>Personel Dairesi Başkanlığı’nın</w:t>
      </w:r>
      <w:r w:rsidR="00381151">
        <w:rPr>
          <w:bCs/>
          <w:color w:val="000000"/>
          <w:sz w:val="24"/>
        </w:rPr>
        <w:t xml:space="preserve"> </w:t>
      </w:r>
      <w:proofErr w:type="gramStart"/>
      <w:r w:rsidR="00381151">
        <w:rPr>
          <w:bCs/>
          <w:color w:val="000000"/>
          <w:sz w:val="24"/>
        </w:rPr>
        <w:t>15/01/2015</w:t>
      </w:r>
      <w:proofErr w:type="gramEnd"/>
      <w:r w:rsidR="00381151">
        <w:rPr>
          <w:bCs/>
          <w:color w:val="000000"/>
          <w:sz w:val="24"/>
        </w:rPr>
        <w:t xml:space="preserve"> tarihli ve 92442770/202.03.02-1897 sayılı</w:t>
      </w:r>
      <w:r w:rsidR="00381151" w:rsidRPr="00381151">
        <w:rPr>
          <w:bCs/>
          <w:color w:val="000000"/>
          <w:sz w:val="24"/>
        </w:rPr>
        <w:t xml:space="preserve"> </w:t>
      </w:r>
      <w:r w:rsidR="00381151">
        <w:rPr>
          <w:bCs/>
          <w:color w:val="000000"/>
          <w:sz w:val="24"/>
        </w:rPr>
        <w:t xml:space="preserve">yazısı </w:t>
      </w:r>
      <w:r>
        <w:rPr>
          <w:bCs/>
          <w:color w:val="000000"/>
          <w:sz w:val="24"/>
        </w:rPr>
        <w:t xml:space="preserve">görüşmeye açıldı. </w:t>
      </w:r>
    </w:p>
    <w:p w:rsidR="00E8165A" w:rsidRPr="00ED5108" w:rsidRDefault="00E8165A" w:rsidP="00E8165A">
      <w:pPr>
        <w:tabs>
          <w:tab w:val="left" w:pos="4032"/>
        </w:tabs>
        <w:rPr>
          <w:bCs/>
          <w:color w:val="000000"/>
          <w:sz w:val="24"/>
        </w:rPr>
      </w:pPr>
    </w:p>
    <w:p w:rsidR="00E8165A" w:rsidRDefault="00E8165A" w:rsidP="00E8165A">
      <w:pPr>
        <w:jc w:val="both"/>
        <w:rPr>
          <w:rFonts w:eastAsiaTheme="minorHAnsi"/>
          <w:sz w:val="24"/>
          <w:lang w:eastAsia="en-US"/>
        </w:rPr>
      </w:pPr>
      <w:proofErr w:type="gramStart"/>
      <w:r>
        <w:rPr>
          <w:rFonts w:eastAsiaTheme="minorHAnsi"/>
          <w:b/>
          <w:sz w:val="24"/>
          <w:lang w:eastAsia="en-US"/>
        </w:rPr>
        <w:t xml:space="preserve">Karar No-1 </w:t>
      </w:r>
      <w:r>
        <w:rPr>
          <w:rFonts w:eastAsiaTheme="minorHAnsi"/>
          <w:sz w:val="24"/>
          <w:lang w:eastAsia="en-US"/>
        </w:rPr>
        <w:t>Yapılan görüşmeler sonunda;</w:t>
      </w:r>
      <w:r>
        <w:rPr>
          <w:rFonts w:eastAsiaTheme="minorHAnsi"/>
          <w:b/>
          <w:sz w:val="24"/>
          <w:lang w:eastAsia="en-US"/>
        </w:rPr>
        <w:t xml:space="preserve"> </w:t>
      </w:r>
      <w:r>
        <w:rPr>
          <w:rFonts w:eastAsiaTheme="minorHAnsi"/>
          <w:sz w:val="24"/>
          <w:lang w:eastAsia="en-US"/>
        </w:rPr>
        <w:t>Yükseköğretim Kurulu Başkanlığı tarafından Öğretim Üyesi Yetiştirme Programı (ÖYP) kapsamında Fakültemiz “</w:t>
      </w:r>
      <w:r w:rsidRPr="00A6783E">
        <w:rPr>
          <w:rFonts w:eastAsiaTheme="minorHAnsi"/>
          <w:i/>
          <w:sz w:val="24"/>
          <w:lang w:eastAsia="en-US"/>
        </w:rPr>
        <w:t>Gazetecilik Bölümü Gazetecilik Anabilim Dalı</w:t>
      </w:r>
      <w:r>
        <w:rPr>
          <w:rFonts w:eastAsiaTheme="minorHAnsi"/>
          <w:sz w:val="24"/>
          <w:lang w:eastAsia="en-US"/>
        </w:rPr>
        <w:t xml:space="preserve"> Araştırma Görevlisi kadrosuna yerleştirilen ve atanmaya hak kazanan </w:t>
      </w:r>
      <w:r>
        <w:rPr>
          <w:rFonts w:eastAsiaTheme="minorHAnsi"/>
          <w:b/>
          <w:sz w:val="24"/>
          <w:lang w:eastAsia="en-US"/>
        </w:rPr>
        <w:t xml:space="preserve">Işıl </w:t>
      </w:r>
      <w:proofErr w:type="spellStart"/>
      <w:r>
        <w:rPr>
          <w:rFonts w:eastAsiaTheme="minorHAnsi"/>
          <w:b/>
          <w:sz w:val="24"/>
          <w:lang w:eastAsia="en-US"/>
        </w:rPr>
        <w:t>ŞİMŞEK</w:t>
      </w:r>
      <w:r w:rsidRPr="00052768">
        <w:rPr>
          <w:rFonts w:eastAsiaTheme="minorHAnsi"/>
          <w:sz w:val="24"/>
          <w:lang w:eastAsia="en-US"/>
        </w:rPr>
        <w:t>’</w:t>
      </w:r>
      <w:r>
        <w:rPr>
          <w:rFonts w:eastAsiaTheme="minorHAnsi"/>
          <w:sz w:val="24"/>
          <w:lang w:eastAsia="en-US"/>
        </w:rPr>
        <w:t>in</w:t>
      </w:r>
      <w:proofErr w:type="spellEnd"/>
      <w:r>
        <w:rPr>
          <w:rFonts w:eastAsiaTheme="minorHAnsi"/>
          <w:sz w:val="24"/>
          <w:lang w:eastAsia="en-US"/>
        </w:rPr>
        <w:t xml:space="preserve"> başvurusu incelenmiş olup, Akademik İlanda belirtilen şartları taşıdığından </w:t>
      </w:r>
      <w:r w:rsidRPr="00A6783E">
        <w:rPr>
          <w:rFonts w:eastAsiaTheme="minorHAnsi"/>
          <w:b/>
          <w:sz w:val="24"/>
          <w:lang w:eastAsia="en-US"/>
        </w:rPr>
        <w:t>2547</w:t>
      </w:r>
      <w:r>
        <w:rPr>
          <w:rFonts w:eastAsiaTheme="minorHAnsi"/>
          <w:sz w:val="24"/>
          <w:lang w:eastAsia="en-US"/>
        </w:rPr>
        <w:t xml:space="preserve"> sayılı Kanun’un </w:t>
      </w:r>
      <w:r w:rsidRPr="00A6783E">
        <w:rPr>
          <w:rFonts w:eastAsiaTheme="minorHAnsi"/>
          <w:b/>
          <w:sz w:val="24"/>
          <w:lang w:eastAsia="en-US"/>
        </w:rPr>
        <w:t>33/a</w:t>
      </w:r>
      <w:r>
        <w:rPr>
          <w:rFonts w:eastAsiaTheme="minorHAnsi"/>
          <w:sz w:val="24"/>
          <w:lang w:eastAsia="en-US"/>
        </w:rPr>
        <w:t xml:space="preserve"> maddesi uyarınca </w:t>
      </w:r>
      <w:r w:rsidRPr="00A6783E">
        <w:rPr>
          <w:rFonts w:eastAsiaTheme="minorHAnsi"/>
          <w:b/>
          <w:sz w:val="24"/>
          <w:lang w:eastAsia="en-US"/>
        </w:rPr>
        <w:t>1(bir)</w:t>
      </w:r>
      <w:r>
        <w:rPr>
          <w:rFonts w:eastAsiaTheme="minorHAnsi"/>
          <w:sz w:val="24"/>
          <w:lang w:eastAsia="en-US"/>
        </w:rPr>
        <w:t xml:space="preserve"> yıl süre ile Fakültemiz Gazetecilik Bölümü Gazetecilik Anabilim Dalı’na atanmasının </w:t>
      </w:r>
      <w:r w:rsidRPr="0023133D">
        <w:rPr>
          <w:rFonts w:eastAsiaTheme="minorHAnsi"/>
          <w:b/>
          <w:sz w:val="24"/>
          <w:lang w:eastAsia="en-US"/>
        </w:rPr>
        <w:t>uygun</w:t>
      </w:r>
      <w:r>
        <w:rPr>
          <w:rFonts w:eastAsiaTheme="minorHAnsi"/>
          <w:sz w:val="24"/>
          <w:lang w:eastAsia="en-US"/>
        </w:rPr>
        <w:t xml:space="preserve"> olduğuna </w:t>
      </w:r>
      <w:r w:rsidRPr="00E33B8D">
        <w:rPr>
          <w:rFonts w:eastAsiaTheme="minorHAnsi"/>
          <w:sz w:val="24"/>
          <w:lang w:eastAsia="en-US"/>
        </w:rPr>
        <w:t>ve gereği için Rektörlük Makamına arzına oy birliği ile karar verildi.</w:t>
      </w:r>
      <w:proofErr w:type="gramEnd"/>
    </w:p>
    <w:p w:rsidR="00E8165A" w:rsidRDefault="00E8165A" w:rsidP="003511AA">
      <w:pPr>
        <w:tabs>
          <w:tab w:val="left" w:pos="4032"/>
        </w:tabs>
        <w:jc w:val="both"/>
        <w:rPr>
          <w:rFonts w:eastAsiaTheme="minorHAnsi"/>
          <w:b/>
          <w:sz w:val="24"/>
          <w:u w:val="single"/>
          <w:lang w:eastAsia="en-US"/>
        </w:rPr>
      </w:pPr>
    </w:p>
    <w:p w:rsidR="00E8165A" w:rsidRDefault="00E8165A" w:rsidP="003511AA">
      <w:pPr>
        <w:tabs>
          <w:tab w:val="left" w:pos="4032"/>
        </w:tabs>
        <w:jc w:val="both"/>
        <w:rPr>
          <w:rFonts w:eastAsiaTheme="minorHAnsi"/>
          <w:b/>
          <w:sz w:val="24"/>
          <w:u w:val="single"/>
          <w:lang w:eastAsia="en-US"/>
        </w:rPr>
      </w:pPr>
    </w:p>
    <w:p w:rsidR="00C065B3" w:rsidRPr="007B09AF" w:rsidRDefault="00C065B3" w:rsidP="00C065B3">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C065B3" w:rsidRPr="007B09AF" w:rsidRDefault="00C065B3" w:rsidP="00C065B3">
      <w:pPr>
        <w:tabs>
          <w:tab w:val="left" w:pos="4032"/>
        </w:tabs>
        <w:jc w:val="both"/>
        <w:rPr>
          <w:rFonts w:eastAsiaTheme="minorHAnsi"/>
          <w:sz w:val="24"/>
          <w:lang w:eastAsia="en-US"/>
        </w:rPr>
      </w:pPr>
    </w:p>
    <w:p w:rsidR="00C065B3" w:rsidRDefault="00C065B3" w:rsidP="00C065B3">
      <w:pPr>
        <w:tabs>
          <w:tab w:val="left" w:pos="4032"/>
        </w:tabs>
        <w:jc w:val="both"/>
        <w:rPr>
          <w:rFonts w:eastAsiaTheme="minorHAnsi"/>
          <w:sz w:val="24"/>
          <w:lang w:eastAsia="en-US"/>
        </w:rPr>
      </w:pPr>
      <w:r>
        <w:rPr>
          <w:rFonts w:eastAsiaTheme="minorHAnsi"/>
          <w:b/>
          <w:sz w:val="24"/>
          <w:lang w:eastAsia="en-US"/>
        </w:rPr>
        <w:t xml:space="preserve">            </w:t>
      </w:r>
      <w:r w:rsidR="003511AA">
        <w:rPr>
          <w:rFonts w:eastAsiaTheme="minorHAnsi"/>
          <w:b/>
          <w:sz w:val="24"/>
          <w:lang w:eastAsia="en-US"/>
        </w:rPr>
        <w:t>2</w:t>
      </w:r>
      <w:r w:rsidRPr="007B09AF">
        <w:rPr>
          <w:rFonts w:eastAsiaTheme="minorHAnsi"/>
          <w:b/>
          <w:sz w:val="24"/>
          <w:lang w:eastAsia="en-US"/>
        </w:rPr>
        <w:t>-</w:t>
      </w:r>
      <w:r>
        <w:rPr>
          <w:rFonts w:eastAsiaTheme="minorHAnsi"/>
          <w:sz w:val="24"/>
          <w:lang w:eastAsia="en-US"/>
        </w:rPr>
        <w:t xml:space="preserve">Fakültemiz Halkla İlişkiler ve Reklamcılık Bölüm Başkanlığı’nın </w:t>
      </w:r>
      <w:proofErr w:type="gramStart"/>
      <w:r>
        <w:rPr>
          <w:rFonts w:eastAsiaTheme="minorHAnsi"/>
          <w:sz w:val="24"/>
          <w:lang w:eastAsia="en-US"/>
        </w:rPr>
        <w:t>21/01/2015</w:t>
      </w:r>
      <w:proofErr w:type="gramEnd"/>
      <w:r>
        <w:rPr>
          <w:rFonts w:eastAsiaTheme="minorHAnsi"/>
          <w:sz w:val="24"/>
          <w:lang w:eastAsia="en-US"/>
        </w:rPr>
        <w:t xml:space="preserve"> tarihli ve 33989565/305.02.02-2972 sayılı yazısı görüşmeye açıldı.</w:t>
      </w:r>
    </w:p>
    <w:p w:rsidR="00C065B3" w:rsidRPr="007B09AF" w:rsidRDefault="00C065B3" w:rsidP="00C065B3">
      <w:pPr>
        <w:tabs>
          <w:tab w:val="left" w:pos="4032"/>
        </w:tabs>
        <w:jc w:val="both"/>
        <w:rPr>
          <w:rFonts w:eastAsiaTheme="minorHAnsi"/>
          <w:sz w:val="24"/>
          <w:lang w:eastAsia="en-US"/>
        </w:rPr>
      </w:pPr>
      <w:r w:rsidRPr="007B09AF">
        <w:rPr>
          <w:rFonts w:eastAsiaTheme="minorHAnsi"/>
          <w:sz w:val="24"/>
          <w:lang w:eastAsia="en-US"/>
        </w:rPr>
        <w:t xml:space="preserve"> </w:t>
      </w:r>
    </w:p>
    <w:p w:rsidR="00085C99" w:rsidRDefault="003511AA" w:rsidP="00C065B3">
      <w:pPr>
        <w:jc w:val="both"/>
        <w:rPr>
          <w:rFonts w:eastAsiaTheme="minorHAnsi"/>
          <w:sz w:val="24"/>
          <w:lang w:eastAsia="en-US"/>
        </w:rPr>
      </w:pPr>
      <w:proofErr w:type="gramStart"/>
      <w:r>
        <w:rPr>
          <w:rFonts w:eastAsiaTheme="minorHAnsi"/>
          <w:b/>
          <w:sz w:val="24"/>
          <w:lang w:eastAsia="en-US"/>
        </w:rPr>
        <w:t>Karar No-2</w:t>
      </w:r>
      <w:r w:rsidR="00C065B3" w:rsidRPr="007B09AF">
        <w:rPr>
          <w:rFonts w:eastAsiaTheme="minorHAnsi"/>
          <w:sz w:val="24"/>
          <w:lang w:eastAsia="en-US"/>
        </w:rPr>
        <w:t xml:space="preserve"> Yapılan görüşmeler sonunda;</w:t>
      </w:r>
      <w:r w:rsidR="00C065B3">
        <w:rPr>
          <w:rFonts w:eastAsiaTheme="minorHAnsi"/>
          <w:sz w:val="24"/>
          <w:lang w:eastAsia="en-US"/>
        </w:rPr>
        <w:t xml:space="preserve"> 2014-2015 Eğitim-Öğretim Yılında Fakültemiz Halka İlişkiler ve Reklamcılık Bölümü’ne Zorunlu Yabancı Dil Hazırlık Sınıflarında Başarısız Olan Öğrencilerin Türkçe Öğretim Yapan Yükseköğretim Programlarına Yerleştirme (YÖP) sonuçlarına göre kayıt yaptıran aşağıda numarası, adı ve soyadı belirtilen öğrencilerin kayıtlarının </w:t>
      </w:r>
      <w:r w:rsidR="00C065B3" w:rsidRPr="00C065B3">
        <w:rPr>
          <w:rFonts w:eastAsiaTheme="minorHAnsi"/>
          <w:b/>
          <w:sz w:val="24"/>
          <w:lang w:eastAsia="en-US"/>
        </w:rPr>
        <w:t>uygun</w:t>
      </w:r>
      <w:r w:rsidR="00C065B3">
        <w:rPr>
          <w:rFonts w:eastAsiaTheme="minorHAnsi"/>
          <w:sz w:val="24"/>
          <w:lang w:eastAsia="en-US"/>
        </w:rPr>
        <w:t xml:space="preserve"> olduğuna oy birliği ile karar verildi.</w:t>
      </w:r>
      <w:proofErr w:type="gramEnd"/>
    </w:p>
    <w:p w:rsidR="00C065B3" w:rsidRDefault="00C065B3" w:rsidP="00C065B3">
      <w:pPr>
        <w:jc w:val="both"/>
        <w:rPr>
          <w:rFonts w:eastAsiaTheme="minorHAnsi"/>
          <w:sz w:val="24"/>
          <w:lang w:eastAsia="en-US"/>
        </w:rPr>
      </w:pPr>
    </w:p>
    <w:p w:rsidR="00C065B3" w:rsidRDefault="00C065B3" w:rsidP="00C065B3">
      <w:pPr>
        <w:jc w:val="both"/>
        <w:rPr>
          <w:rFonts w:eastAsiaTheme="minorHAnsi"/>
          <w:sz w:val="24"/>
          <w:lang w:eastAsia="en-US"/>
        </w:rPr>
      </w:pPr>
    </w:p>
    <w:tbl>
      <w:tblPr>
        <w:tblStyle w:val="TabloKlavuzu"/>
        <w:tblW w:w="0" w:type="auto"/>
        <w:tblLook w:val="04A0" w:firstRow="1" w:lastRow="0" w:firstColumn="1" w:lastColumn="0" w:noHBand="0" w:noVBand="1"/>
      </w:tblPr>
      <w:tblGrid>
        <w:gridCol w:w="2093"/>
        <w:gridCol w:w="3080"/>
      </w:tblGrid>
      <w:tr w:rsidR="00C065B3" w:rsidRPr="00C065B3" w:rsidTr="00C065B3">
        <w:tc>
          <w:tcPr>
            <w:tcW w:w="2093" w:type="dxa"/>
          </w:tcPr>
          <w:p w:rsidR="00C065B3" w:rsidRPr="00C065B3" w:rsidRDefault="00C065B3" w:rsidP="00C065B3">
            <w:pPr>
              <w:jc w:val="both"/>
              <w:rPr>
                <w:rFonts w:eastAsiaTheme="minorHAnsi"/>
                <w:b/>
                <w:sz w:val="24"/>
                <w:lang w:eastAsia="en-US"/>
              </w:rPr>
            </w:pPr>
            <w:r w:rsidRPr="00C065B3">
              <w:rPr>
                <w:rFonts w:eastAsiaTheme="minorHAnsi"/>
                <w:b/>
                <w:sz w:val="24"/>
                <w:lang w:eastAsia="en-US"/>
              </w:rPr>
              <w:t>Numarası</w:t>
            </w:r>
          </w:p>
        </w:tc>
        <w:tc>
          <w:tcPr>
            <w:tcW w:w="3080" w:type="dxa"/>
          </w:tcPr>
          <w:p w:rsidR="00C065B3" w:rsidRPr="00C065B3" w:rsidRDefault="00C065B3" w:rsidP="00C065B3">
            <w:pPr>
              <w:jc w:val="both"/>
              <w:rPr>
                <w:rFonts w:eastAsiaTheme="minorHAnsi"/>
                <w:b/>
                <w:sz w:val="24"/>
                <w:lang w:eastAsia="en-US"/>
              </w:rPr>
            </w:pPr>
            <w:r w:rsidRPr="00C065B3">
              <w:rPr>
                <w:rFonts w:eastAsiaTheme="minorHAnsi"/>
                <w:b/>
                <w:sz w:val="24"/>
                <w:lang w:eastAsia="en-US"/>
              </w:rPr>
              <w:t>Adı, Soyadı</w:t>
            </w:r>
          </w:p>
        </w:tc>
      </w:tr>
      <w:tr w:rsidR="00C065B3" w:rsidRPr="00C065B3" w:rsidTr="00C065B3">
        <w:tc>
          <w:tcPr>
            <w:tcW w:w="2093" w:type="dxa"/>
          </w:tcPr>
          <w:p w:rsidR="00C065B3" w:rsidRPr="00C065B3" w:rsidRDefault="00C065B3" w:rsidP="00C065B3">
            <w:pPr>
              <w:jc w:val="both"/>
              <w:rPr>
                <w:rFonts w:eastAsiaTheme="minorHAnsi"/>
                <w:sz w:val="24"/>
                <w:lang w:eastAsia="en-US"/>
              </w:rPr>
            </w:pPr>
            <w:r w:rsidRPr="00C065B3">
              <w:rPr>
                <w:rFonts w:eastAsiaTheme="minorHAnsi"/>
                <w:sz w:val="24"/>
                <w:lang w:eastAsia="en-US"/>
              </w:rPr>
              <w:t>1416.00451</w:t>
            </w:r>
          </w:p>
        </w:tc>
        <w:tc>
          <w:tcPr>
            <w:tcW w:w="3080" w:type="dxa"/>
          </w:tcPr>
          <w:p w:rsidR="00C065B3" w:rsidRPr="00C065B3" w:rsidRDefault="00C065B3" w:rsidP="00C065B3">
            <w:pPr>
              <w:jc w:val="both"/>
              <w:rPr>
                <w:rFonts w:eastAsiaTheme="minorHAnsi"/>
                <w:sz w:val="24"/>
                <w:lang w:eastAsia="en-US"/>
              </w:rPr>
            </w:pPr>
            <w:r>
              <w:rPr>
                <w:rFonts w:eastAsiaTheme="minorHAnsi"/>
                <w:sz w:val="24"/>
                <w:lang w:eastAsia="en-US"/>
              </w:rPr>
              <w:t>Adem MADEN</w:t>
            </w:r>
          </w:p>
        </w:tc>
      </w:tr>
      <w:tr w:rsidR="00C065B3" w:rsidRPr="00C065B3" w:rsidTr="00C065B3">
        <w:tc>
          <w:tcPr>
            <w:tcW w:w="2093" w:type="dxa"/>
          </w:tcPr>
          <w:p w:rsidR="00C065B3" w:rsidRPr="00C065B3" w:rsidRDefault="00C065B3" w:rsidP="00C065B3">
            <w:pPr>
              <w:jc w:val="both"/>
              <w:rPr>
                <w:rFonts w:eastAsiaTheme="minorHAnsi"/>
                <w:sz w:val="24"/>
                <w:lang w:eastAsia="en-US"/>
              </w:rPr>
            </w:pPr>
            <w:r w:rsidRPr="00C065B3">
              <w:rPr>
                <w:rFonts w:eastAsiaTheme="minorHAnsi"/>
                <w:sz w:val="24"/>
                <w:lang w:eastAsia="en-US"/>
              </w:rPr>
              <w:t>1416.00452</w:t>
            </w:r>
          </w:p>
        </w:tc>
        <w:tc>
          <w:tcPr>
            <w:tcW w:w="3080" w:type="dxa"/>
          </w:tcPr>
          <w:p w:rsidR="00C065B3" w:rsidRPr="00C065B3" w:rsidRDefault="00C065B3" w:rsidP="00C065B3">
            <w:pPr>
              <w:jc w:val="both"/>
              <w:rPr>
                <w:rFonts w:eastAsiaTheme="minorHAnsi"/>
                <w:sz w:val="24"/>
                <w:lang w:eastAsia="en-US"/>
              </w:rPr>
            </w:pPr>
            <w:r>
              <w:rPr>
                <w:rFonts w:eastAsiaTheme="minorHAnsi"/>
                <w:sz w:val="24"/>
                <w:lang w:eastAsia="en-US"/>
              </w:rPr>
              <w:t>Turgay ÖRÜK</w:t>
            </w:r>
          </w:p>
        </w:tc>
      </w:tr>
      <w:tr w:rsidR="00C065B3" w:rsidRPr="00C065B3" w:rsidTr="00C065B3">
        <w:tc>
          <w:tcPr>
            <w:tcW w:w="2093" w:type="dxa"/>
          </w:tcPr>
          <w:p w:rsidR="00C065B3" w:rsidRPr="00C065B3" w:rsidRDefault="00C065B3" w:rsidP="00C065B3">
            <w:pPr>
              <w:jc w:val="both"/>
              <w:rPr>
                <w:rFonts w:eastAsiaTheme="minorHAnsi"/>
                <w:sz w:val="24"/>
                <w:lang w:eastAsia="en-US"/>
              </w:rPr>
            </w:pPr>
            <w:r w:rsidRPr="00C065B3">
              <w:rPr>
                <w:rFonts w:eastAsiaTheme="minorHAnsi"/>
                <w:sz w:val="24"/>
                <w:lang w:eastAsia="en-US"/>
              </w:rPr>
              <w:t>G1416.00451</w:t>
            </w:r>
          </w:p>
        </w:tc>
        <w:tc>
          <w:tcPr>
            <w:tcW w:w="3080" w:type="dxa"/>
          </w:tcPr>
          <w:p w:rsidR="00C065B3" w:rsidRPr="00C065B3" w:rsidRDefault="00C065B3" w:rsidP="00C065B3">
            <w:pPr>
              <w:jc w:val="both"/>
              <w:rPr>
                <w:rFonts w:eastAsiaTheme="minorHAnsi"/>
                <w:sz w:val="24"/>
                <w:lang w:eastAsia="en-US"/>
              </w:rPr>
            </w:pPr>
            <w:r>
              <w:rPr>
                <w:rFonts w:eastAsiaTheme="minorHAnsi"/>
                <w:sz w:val="24"/>
                <w:lang w:eastAsia="en-US"/>
              </w:rPr>
              <w:t>Özlem ÖZ</w:t>
            </w:r>
          </w:p>
        </w:tc>
      </w:tr>
    </w:tbl>
    <w:p w:rsidR="004A0B0B" w:rsidRDefault="004A0B0B" w:rsidP="004A0B0B">
      <w:pPr>
        <w:tabs>
          <w:tab w:val="left" w:pos="4032"/>
        </w:tabs>
        <w:jc w:val="both"/>
        <w:rPr>
          <w:rFonts w:eastAsiaTheme="minorHAnsi"/>
          <w:b/>
          <w:sz w:val="24"/>
          <w:u w:val="single"/>
          <w:lang w:eastAsia="en-US"/>
        </w:rPr>
      </w:pPr>
    </w:p>
    <w:p w:rsidR="004A0B0B" w:rsidRDefault="004A0B0B" w:rsidP="004A0B0B">
      <w:pPr>
        <w:tabs>
          <w:tab w:val="left" w:pos="4032"/>
        </w:tabs>
        <w:jc w:val="both"/>
        <w:rPr>
          <w:rFonts w:eastAsiaTheme="minorHAnsi"/>
          <w:b/>
          <w:sz w:val="24"/>
          <w:u w:val="single"/>
          <w:lang w:eastAsia="en-US"/>
        </w:rPr>
      </w:pPr>
    </w:p>
    <w:p w:rsidR="003511AA" w:rsidRDefault="003511AA" w:rsidP="004A0B0B">
      <w:pPr>
        <w:tabs>
          <w:tab w:val="left" w:pos="4032"/>
        </w:tabs>
        <w:jc w:val="both"/>
        <w:rPr>
          <w:rFonts w:eastAsiaTheme="minorHAnsi"/>
          <w:b/>
          <w:sz w:val="24"/>
          <w:u w:val="single"/>
          <w:lang w:eastAsia="en-US"/>
        </w:rPr>
      </w:pPr>
    </w:p>
    <w:p w:rsidR="003511AA" w:rsidRDefault="003511AA" w:rsidP="004A0B0B">
      <w:pPr>
        <w:tabs>
          <w:tab w:val="left" w:pos="4032"/>
        </w:tabs>
        <w:jc w:val="both"/>
        <w:rPr>
          <w:rFonts w:eastAsiaTheme="minorHAnsi"/>
          <w:b/>
          <w:sz w:val="24"/>
          <w:u w:val="single"/>
          <w:lang w:eastAsia="en-US"/>
        </w:rPr>
      </w:pPr>
    </w:p>
    <w:p w:rsidR="003511AA" w:rsidRDefault="003511AA" w:rsidP="004A0B0B">
      <w:pPr>
        <w:tabs>
          <w:tab w:val="left" w:pos="4032"/>
        </w:tabs>
        <w:jc w:val="both"/>
        <w:rPr>
          <w:rFonts w:eastAsiaTheme="minorHAnsi"/>
          <w:b/>
          <w:sz w:val="24"/>
          <w:u w:val="single"/>
          <w:lang w:eastAsia="en-US"/>
        </w:rPr>
      </w:pPr>
    </w:p>
    <w:p w:rsidR="003511AA" w:rsidRDefault="003511AA" w:rsidP="004A0B0B">
      <w:pPr>
        <w:tabs>
          <w:tab w:val="left" w:pos="4032"/>
        </w:tabs>
        <w:jc w:val="both"/>
        <w:rPr>
          <w:rFonts w:eastAsiaTheme="minorHAnsi"/>
          <w:b/>
          <w:sz w:val="24"/>
          <w:u w:val="single"/>
          <w:lang w:eastAsia="en-US"/>
        </w:rPr>
      </w:pPr>
    </w:p>
    <w:p w:rsidR="00E8165A" w:rsidRDefault="00E8165A" w:rsidP="004A0B0B">
      <w:pPr>
        <w:tabs>
          <w:tab w:val="left" w:pos="4032"/>
        </w:tabs>
        <w:jc w:val="both"/>
        <w:rPr>
          <w:rFonts w:eastAsiaTheme="minorHAnsi"/>
          <w:b/>
          <w:sz w:val="24"/>
          <w:u w:val="single"/>
          <w:lang w:eastAsia="en-US"/>
        </w:rPr>
      </w:pPr>
    </w:p>
    <w:p w:rsidR="00E8165A" w:rsidRDefault="00E8165A" w:rsidP="004A0B0B">
      <w:pPr>
        <w:tabs>
          <w:tab w:val="left" w:pos="4032"/>
        </w:tabs>
        <w:jc w:val="both"/>
        <w:rPr>
          <w:rFonts w:eastAsiaTheme="minorHAnsi"/>
          <w:b/>
          <w:sz w:val="24"/>
          <w:u w:val="single"/>
          <w:lang w:eastAsia="en-US"/>
        </w:rPr>
      </w:pPr>
    </w:p>
    <w:p w:rsidR="00692021" w:rsidRDefault="00692021" w:rsidP="004A0B0B">
      <w:pPr>
        <w:tabs>
          <w:tab w:val="left" w:pos="4032"/>
        </w:tabs>
        <w:jc w:val="both"/>
        <w:rPr>
          <w:rFonts w:eastAsiaTheme="minorHAnsi"/>
          <w:b/>
          <w:sz w:val="24"/>
          <w:u w:val="single"/>
          <w:lang w:eastAsia="en-US"/>
        </w:rPr>
      </w:pPr>
    </w:p>
    <w:p w:rsidR="00692021" w:rsidRDefault="00692021" w:rsidP="004A0B0B">
      <w:pPr>
        <w:tabs>
          <w:tab w:val="left" w:pos="4032"/>
        </w:tabs>
        <w:jc w:val="both"/>
        <w:rPr>
          <w:rFonts w:eastAsiaTheme="minorHAnsi"/>
          <w:b/>
          <w:sz w:val="24"/>
          <w:u w:val="single"/>
          <w:lang w:eastAsia="en-US"/>
        </w:rPr>
      </w:pPr>
    </w:p>
    <w:p w:rsidR="00692021" w:rsidRDefault="00692021" w:rsidP="004A0B0B">
      <w:pPr>
        <w:tabs>
          <w:tab w:val="left" w:pos="4032"/>
        </w:tabs>
        <w:jc w:val="both"/>
        <w:rPr>
          <w:rFonts w:eastAsiaTheme="minorHAnsi"/>
          <w:b/>
          <w:sz w:val="24"/>
          <w:u w:val="single"/>
          <w:lang w:eastAsia="en-US"/>
        </w:rPr>
      </w:pPr>
    </w:p>
    <w:p w:rsidR="00692021" w:rsidRDefault="00692021" w:rsidP="004A0B0B">
      <w:pPr>
        <w:tabs>
          <w:tab w:val="left" w:pos="4032"/>
        </w:tabs>
        <w:jc w:val="both"/>
        <w:rPr>
          <w:rFonts w:eastAsiaTheme="minorHAnsi"/>
          <w:b/>
          <w:sz w:val="24"/>
          <w:u w:val="single"/>
          <w:lang w:eastAsia="en-US"/>
        </w:rPr>
      </w:pPr>
    </w:p>
    <w:p w:rsidR="00692021" w:rsidRDefault="00692021" w:rsidP="004A0B0B">
      <w:pPr>
        <w:tabs>
          <w:tab w:val="left" w:pos="4032"/>
        </w:tabs>
        <w:jc w:val="both"/>
        <w:rPr>
          <w:rFonts w:eastAsiaTheme="minorHAnsi"/>
          <w:b/>
          <w:sz w:val="24"/>
          <w:u w:val="single"/>
          <w:lang w:eastAsia="en-US"/>
        </w:rPr>
      </w:pPr>
    </w:p>
    <w:p w:rsidR="00E8165A" w:rsidRDefault="00E8165A" w:rsidP="004A0B0B">
      <w:pPr>
        <w:tabs>
          <w:tab w:val="left" w:pos="4032"/>
        </w:tabs>
        <w:jc w:val="both"/>
        <w:rPr>
          <w:rFonts w:eastAsiaTheme="minorHAnsi"/>
          <w:b/>
          <w:sz w:val="24"/>
          <w:u w:val="single"/>
          <w:lang w:eastAsia="en-US"/>
        </w:rPr>
      </w:pPr>
    </w:p>
    <w:p w:rsidR="004A0B0B" w:rsidRPr="007B09AF" w:rsidRDefault="004A0B0B" w:rsidP="004A0B0B">
      <w:pPr>
        <w:tabs>
          <w:tab w:val="left" w:pos="4032"/>
        </w:tabs>
        <w:jc w:val="both"/>
        <w:rPr>
          <w:rFonts w:eastAsiaTheme="minorHAnsi"/>
          <w:b/>
          <w:sz w:val="24"/>
          <w:u w:val="single"/>
          <w:lang w:eastAsia="en-US"/>
        </w:rPr>
      </w:pPr>
      <w:r w:rsidRPr="007B09AF">
        <w:rPr>
          <w:rFonts w:eastAsiaTheme="minorHAnsi"/>
          <w:b/>
          <w:sz w:val="24"/>
          <w:u w:val="single"/>
          <w:lang w:eastAsia="en-US"/>
        </w:rPr>
        <w:lastRenderedPageBreak/>
        <w:t>GÜNDEM:</w:t>
      </w:r>
    </w:p>
    <w:p w:rsidR="004A0B0B" w:rsidRPr="007B09AF" w:rsidRDefault="004A0B0B" w:rsidP="004A0B0B">
      <w:pPr>
        <w:tabs>
          <w:tab w:val="left" w:pos="4032"/>
        </w:tabs>
        <w:jc w:val="both"/>
        <w:rPr>
          <w:rFonts w:eastAsiaTheme="minorHAnsi"/>
          <w:sz w:val="24"/>
          <w:lang w:eastAsia="en-US"/>
        </w:rPr>
      </w:pPr>
    </w:p>
    <w:p w:rsidR="004A0B0B" w:rsidRDefault="004A0B0B" w:rsidP="004A0B0B">
      <w:pPr>
        <w:tabs>
          <w:tab w:val="left" w:pos="4032"/>
        </w:tabs>
        <w:jc w:val="both"/>
        <w:rPr>
          <w:rFonts w:eastAsiaTheme="minorHAnsi"/>
          <w:sz w:val="24"/>
          <w:lang w:eastAsia="en-US"/>
        </w:rPr>
      </w:pPr>
      <w:r>
        <w:rPr>
          <w:rFonts w:eastAsiaTheme="minorHAnsi"/>
          <w:b/>
          <w:sz w:val="24"/>
          <w:lang w:eastAsia="en-US"/>
        </w:rPr>
        <w:t xml:space="preserve">            </w:t>
      </w:r>
      <w:r w:rsidR="003511AA">
        <w:rPr>
          <w:rFonts w:eastAsiaTheme="minorHAnsi"/>
          <w:b/>
          <w:sz w:val="24"/>
          <w:lang w:eastAsia="en-US"/>
        </w:rPr>
        <w:t>3</w:t>
      </w:r>
      <w:r w:rsidRPr="007B09AF">
        <w:rPr>
          <w:rFonts w:eastAsiaTheme="minorHAnsi"/>
          <w:b/>
          <w:sz w:val="24"/>
          <w:lang w:eastAsia="en-US"/>
        </w:rPr>
        <w:t>-</w:t>
      </w:r>
      <w:r>
        <w:rPr>
          <w:rFonts w:eastAsiaTheme="minorHAnsi"/>
          <w:sz w:val="24"/>
          <w:lang w:eastAsia="en-US"/>
        </w:rPr>
        <w:t xml:space="preserve">Fakültemiz Halkla İlişkiler ve Reklamcılık Bölüm Başkanlığı’nın </w:t>
      </w:r>
      <w:proofErr w:type="gramStart"/>
      <w:r>
        <w:rPr>
          <w:rFonts w:eastAsiaTheme="minorHAnsi"/>
          <w:sz w:val="24"/>
          <w:lang w:eastAsia="en-US"/>
        </w:rPr>
        <w:t>21/01/2015</w:t>
      </w:r>
      <w:proofErr w:type="gramEnd"/>
      <w:r>
        <w:rPr>
          <w:rFonts w:eastAsiaTheme="minorHAnsi"/>
          <w:sz w:val="24"/>
          <w:lang w:eastAsia="en-US"/>
        </w:rPr>
        <w:t xml:space="preserve"> tarihli ve 33989565/302.01.01-2971 sayılı yazısı görüşmeye açıldı.</w:t>
      </w:r>
    </w:p>
    <w:p w:rsidR="004A0B0B" w:rsidRPr="007B09AF" w:rsidRDefault="004A0B0B" w:rsidP="004A0B0B">
      <w:pPr>
        <w:tabs>
          <w:tab w:val="left" w:pos="4032"/>
        </w:tabs>
        <w:jc w:val="both"/>
        <w:rPr>
          <w:rFonts w:eastAsiaTheme="minorHAnsi"/>
          <w:sz w:val="24"/>
          <w:lang w:eastAsia="en-US"/>
        </w:rPr>
      </w:pPr>
      <w:r w:rsidRPr="007B09AF">
        <w:rPr>
          <w:rFonts w:eastAsiaTheme="minorHAnsi"/>
          <w:sz w:val="24"/>
          <w:lang w:eastAsia="en-US"/>
        </w:rPr>
        <w:t xml:space="preserve"> </w:t>
      </w:r>
    </w:p>
    <w:p w:rsidR="004A0B0B" w:rsidRDefault="003511AA" w:rsidP="004A0B0B">
      <w:pPr>
        <w:jc w:val="both"/>
        <w:rPr>
          <w:rFonts w:eastAsiaTheme="minorHAnsi"/>
          <w:sz w:val="24"/>
          <w:lang w:eastAsia="en-US"/>
        </w:rPr>
      </w:pPr>
      <w:r>
        <w:rPr>
          <w:rFonts w:eastAsiaTheme="minorHAnsi"/>
          <w:b/>
          <w:sz w:val="24"/>
          <w:lang w:eastAsia="en-US"/>
        </w:rPr>
        <w:t>Karar No-3</w:t>
      </w:r>
      <w:r w:rsidR="004A0B0B" w:rsidRPr="007B09AF">
        <w:rPr>
          <w:rFonts w:eastAsiaTheme="minorHAnsi"/>
          <w:sz w:val="24"/>
          <w:lang w:eastAsia="en-US"/>
        </w:rPr>
        <w:t xml:space="preserve"> Yapılan görüşmeler sonunda;</w:t>
      </w:r>
      <w:r w:rsidR="004A0B0B">
        <w:rPr>
          <w:rFonts w:eastAsiaTheme="minorHAnsi"/>
          <w:sz w:val="24"/>
          <w:lang w:eastAsia="en-US"/>
        </w:rPr>
        <w:t xml:space="preserve"> 2015-2016 Eğitim-Öğretim Yılında Fakültemiz Halka İlişkiler ve Reklamcılık Bölümü’ne 2015 Öğrenci Seçme ve Yerleştirme Sınavı (ÖSYS) kontenjanları çerçevesinde </w:t>
      </w:r>
      <w:r w:rsidR="004A0B0B" w:rsidRPr="004A67B4">
        <w:rPr>
          <w:rFonts w:eastAsiaTheme="minorHAnsi"/>
          <w:b/>
          <w:sz w:val="24"/>
          <w:lang w:eastAsia="en-US"/>
        </w:rPr>
        <w:t>I. Öğretime 50</w:t>
      </w:r>
      <w:r w:rsidR="004A67B4" w:rsidRPr="004A67B4">
        <w:rPr>
          <w:rFonts w:eastAsiaTheme="minorHAnsi"/>
          <w:b/>
          <w:sz w:val="24"/>
          <w:lang w:eastAsia="en-US"/>
        </w:rPr>
        <w:t xml:space="preserve"> (elli</w:t>
      </w:r>
      <w:r w:rsidR="004A67B4">
        <w:rPr>
          <w:rFonts w:eastAsiaTheme="minorHAnsi"/>
          <w:sz w:val="24"/>
          <w:lang w:eastAsia="en-US"/>
        </w:rPr>
        <w:t>)</w:t>
      </w:r>
      <w:r w:rsidR="004A0B0B">
        <w:rPr>
          <w:rFonts w:eastAsiaTheme="minorHAnsi"/>
          <w:sz w:val="24"/>
          <w:lang w:eastAsia="en-US"/>
        </w:rPr>
        <w:t xml:space="preserve">, ve </w:t>
      </w:r>
      <w:r w:rsidR="004A0B0B" w:rsidRPr="004A67B4">
        <w:rPr>
          <w:rFonts w:eastAsiaTheme="minorHAnsi"/>
          <w:b/>
          <w:sz w:val="24"/>
          <w:lang w:eastAsia="en-US"/>
        </w:rPr>
        <w:t>II. Öğretime 50</w:t>
      </w:r>
      <w:r w:rsidR="004A67B4" w:rsidRPr="004A67B4">
        <w:rPr>
          <w:rFonts w:eastAsiaTheme="minorHAnsi"/>
          <w:b/>
          <w:sz w:val="24"/>
          <w:lang w:eastAsia="en-US"/>
        </w:rPr>
        <w:t xml:space="preserve"> (elli)</w:t>
      </w:r>
      <w:r w:rsidR="004A0B0B">
        <w:rPr>
          <w:rFonts w:eastAsiaTheme="minorHAnsi"/>
          <w:sz w:val="24"/>
          <w:lang w:eastAsia="en-US"/>
        </w:rPr>
        <w:t xml:space="preserve"> öğrenci alınmasının </w:t>
      </w:r>
      <w:r w:rsidR="004A0B0B" w:rsidRPr="004A0B0B">
        <w:rPr>
          <w:rFonts w:eastAsiaTheme="minorHAnsi"/>
          <w:b/>
          <w:sz w:val="24"/>
          <w:lang w:eastAsia="en-US"/>
        </w:rPr>
        <w:t>uygun</w:t>
      </w:r>
      <w:r w:rsidR="004A0B0B">
        <w:rPr>
          <w:rFonts w:eastAsiaTheme="minorHAnsi"/>
          <w:sz w:val="24"/>
          <w:lang w:eastAsia="en-US"/>
        </w:rPr>
        <w:t xml:space="preserve"> olduğuna oy birliği ile karar verildi.</w:t>
      </w:r>
    </w:p>
    <w:p w:rsidR="00781FEE" w:rsidRDefault="00781FEE" w:rsidP="00C66AF6">
      <w:pPr>
        <w:rPr>
          <w:b/>
          <w:bCs/>
          <w:sz w:val="24"/>
        </w:rPr>
      </w:pPr>
    </w:p>
    <w:p w:rsidR="00C66AF6" w:rsidRPr="007B09AF" w:rsidRDefault="00C66AF6" w:rsidP="00C66AF6">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C66AF6" w:rsidRPr="007B09AF" w:rsidRDefault="00C66AF6" w:rsidP="00C66AF6">
      <w:pPr>
        <w:tabs>
          <w:tab w:val="left" w:pos="4032"/>
        </w:tabs>
        <w:jc w:val="both"/>
        <w:rPr>
          <w:rFonts w:eastAsiaTheme="minorHAnsi"/>
          <w:sz w:val="24"/>
          <w:lang w:eastAsia="en-US"/>
        </w:rPr>
      </w:pPr>
    </w:p>
    <w:p w:rsidR="00C66AF6" w:rsidRDefault="00C66AF6" w:rsidP="00C66AF6">
      <w:pPr>
        <w:tabs>
          <w:tab w:val="left" w:pos="4032"/>
        </w:tabs>
        <w:jc w:val="both"/>
        <w:rPr>
          <w:rFonts w:eastAsiaTheme="minorHAnsi"/>
          <w:sz w:val="24"/>
          <w:lang w:eastAsia="en-US"/>
        </w:rPr>
      </w:pPr>
      <w:r>
        <w:rPr>
          <w:rFonts w:eastAsiaTheme="minorHAnsi"/>
          <w:b/>
          <w:sz w:val="24"/>
          <w:lang w:eastAsia="en-US"/>
        </w:rPr>
        <w:t xml:space="preserve">           4</w:t>
      </w:r>
      <w:r w:rsidRPr="007B09AF">
        <w:rPr>
          <w:rFonts w:eastAsiaTheme="minorHAnsi"/>
          <w:b/>
          <w:sz w:val="24"/>
          <w:lang w:eastAsia="en-US"/>
        </w:rPr>
        <w:t>-</w:t>
      </w:r>
      <w:r>
        <w:rPr>
          <w:rFonts w:eastAsiaTheme="minorHAnsi"/>
          <w:sz w:val="24"/>
          <w:lang w:eastAsia="en-US"/>
        </w:rPr>
        <w:t xml:space="preserve">Fakültemiz İletişim Tasarımı ve Medya Bölümü Öğretim Üyesi                             </w:t>
      </w:r>
      <w:r w:rsidRPr="001451C4">
        <w:rPr>
          <w:rFonts w:eastAsiaTheme="minorHAnsi"/>
          <w:b/>
          <w:sz w:val="24"/>
          <w:lang w:eastAsia="en-US"/>
        </w:rPr>
        <w:t xml:space="preserve">Prof. Dr. Aytekin </w:t>
      </w:r>
      <w:proofErr w:type="spellStart"/>
      <w:r w:rsidRPr="001451C4">
        <w:rPr>
          <w:rFonts w:eastAsiaTheme="minorHAnsi"/>
          <w:b/>
          <w:sz w:val="24"/>
          <w:lang w:eastAsia="en-US"/>
        </w:rPr>
        <w:t>İŞMAN</w:t>
      </w:r>
      <w:r>
        <w:rPr>
          <w:rFonts w:eastAsiaTheme="minorHAnsi"/>
          <w:sz w:val="24"/>
          <w:lang w:eastAsia="en-US"/>
        </w:rPr>
        <w:t>’ın</w:t>
      </w:r>
      <w:proofErr w:type="spellEnd"/>
      <w:r>
        <w:rPr>
          <w:rFonts w:eastAsiaTheme="minorHAnsi"/>
          <w:sz w:val="24"/>
          <w:lang w:eastAsia="en-US"/>
        </w:rPr>
        <w:t xml:space="preserve"> </w:t>
      </w:r>
      <w:proofErr w:type="gramStart"/>
      <w:r>
        <w:rPr>
          <w:rFonts w:eastAsiaTheme="minorHAnsi"/>
          <w:sz w:val="24"/>
          <w:lang w:eastAsia="en-US"/>
        </w:rPr>
        <w:t>23/01/2015</w:t>
      </w:r>
      <w:proofErr w:type="gramEnd"/>
      <w:r>
        <w:rPr>
          <w:rFonts w:eastAsiaTheme="minorHAnsi"/>
          <w:sz w:val="24"/>
          <w:lang w:eastAsia="en-US"/>
        </w:rPr>
        <w:t xml:space="preserve"> tarihli dilekçesi görüşmeye açıldı.</w:t>
      </w:r>
    </w:p>
    <w:p w:rsidR="00C66AF6" w:rsidRPr="007B09AF" w:rsidRDefault="00C66AF6" w:rsidP="00C66AF6">
      <w:pPr>
        <w:tabs>
          <w:tab w:val="left" w:pos="4032"/>
        </w:tabs>
        <w:jc w:val="both"/>
        <w:rPr>
          <w:rFonts w:eastAsiaTheme="minorHAnsi"/>
          <w:sz w:val="24"/>
          <w:lang w:eastAsia="en-US"/>
        </w:rPr>
      </w:pPr>
      <w:r w:rsidRPr="007B09AF">
        <w:rPr>
          <w:rFonts w:eastAsiaTheme="minorHAnsi"/>
          <w:sz w:val="24"/>
          <w:lang w:eastAsia="en-US"/>
        </w:rPr>
        <w:t xml:space="preserve"> </w:t>
      </w:r>
    </w:p>
    <w:p w:rsidR="00C66AF6" w:rsidRPr="001451C4" w:rsidRDefault="00C66AF6" w:rsidP="00C66AF6">
      <w:pPr>
        <w:jc w:val="both"/>
        <w:rPr>
          <w:bCs/>
          <w:color w:val="000000"/>
          <w:sz w:val="24"/>
        </w:rPr>
      </w:pPr>
      <w:r>
        <w:rPr>
          <w:rFonts w:eastAsiaTheme="minorHAnsi"/>
          <w:b/>
          <w:sz w:val="24"/>
          <w:lang w:eastAsia="en-US"/>
        </w:rPr>
        <w:t>Karar No-4</w:t>
      </w:r>
      <w:r w:rsidRPr="007B09AF">
        <w:rPr>
          <w:rFonts w:eastAsiaTheme="minorHAnsi"/>
          <w:sz w:val="24"/>
          <w:lang w:eastAsia="en-US"/>
        </w:rPr>
        <w:t xml:space="preserve"> </w:t>
      </w:r>
      <w:r w:rsidRPr="00ED5108">
        <w:rPr>
          <w:rFonts w:eastAsiaTheme="minorHAnsi"/>
          <w:sz w:val="24"/>
          <w:lang w:eastAsia="en-US"/>
        </w:rPr>
        <w:t>Y</w:t>
      </w:r>
      <w:r w:rsidRPr="00ED5108">
        <w:rPr>
          <w:bCs/>
          <w:color w:val="000000"/>
          <w:sz w:val="24"/>
        </w:rPr>
        <w:t>apılan görüşmeler sonunda</w:t>
      </w:r>
      <w:r>
        <w:rPr>
          <w:bCs/>
          <w:color w:val="000000"/>
          <w:sz w:val="24"/>
        </w:rPr>
        <w:t>;</w:t>
      </w:r>
      <w:r w:rsidRPr="00A606E2">
        <w:rPr>
          <w:sz w:val="24"/>
        </w:rPr>
        <w:t xml:space="preserve"> </w:t>
      </w:r>
      <w:r w:rsidRPr="00ED5108">
        <w:rPr>
          <w:sz w:val="24"/>
        </w:rPr>
        <w:t>Fakültemiz İletişim Tasarımı ve Medya Bölümü Öğretim Elemanlarından</w:t>
      </w:r>
      <w:r w:rsidRPr="00ED5108">
        <w:rPr>
          <w:b/>
          <w:bCs/>
          <w:color w:val="000000"/>
          <w:sz w:val="24"/>
        </w:rPr>
        <w:t xml:space="preserve"> </w:t>
      </w:r>
      <w:r>
        <w:rPr>
          <w:b/>
          <w:bCs/>
          <w:color w:val="000000"/>
          <w:sz w:val="24"/>
        </w:rPr>
        <w:t xml:space="preserve">Prof. Dr. Aytekin </w:t>
      </w:r>
      <w:proofErr w:type="spellStart"/>
      <w:r>
        <w:rPr>
          <w:b/>
          <w:bCs/>
          <w:color w:val="000000"/>
          <w:sz w:val="24"/>
        </w:rPr>
        <w:t>İŞMAN’</w:t>
      </w:r>
      <w:r w:rsidRPr="00DE5585">
        <w:rPr>
          <w:bCs/>
          <w:color w:val="000000"/>
          <w:sz w:val="24"/>
        </w:rPr>
        <w:t>ı</w:t>
      </w:r>
      <w:r>
        <w:rPr>
          <w:bCs/>
          <w:color w:val="000000"/>
          <w:sz w:val="24"/>
        </w:rPr>
        <w:t>n</w:t>
      </w:r>
      <w:proofErr w:type="spellEnd"/>
      <w:r>
        <w:rPr>
          <w:bCs/>
          <w:color w:val="000000"/>
          <w:sz w:val="24"/>
        </w:rPr>
        <w:t xml:space="preserve">, </w:t>
      </w:r>
      <w:r>
        <w:rPr>
          <w:b/>
          <w:sz w:val="24"/>
        </w:rPr>
        <w:t>24-27/03/2015</w:t>
      </w:r>
      <w:r>
        <w:rPr>
          <w:sz w:val="24"/>
        </w:rPr>
        <w:t xml:space="preserve"> tarihleri arasında                </w:t>
      </w:r>
      <w:proofErr w:type="spellStart"/>
      <w:r w:rsidRPr="001451C4">
        <w:rPr>
          <w:b/>
          <w:sz w:val="24"/>
        </w:rPr>
        <w:t>Harward</w:t>
      </w:r>
      <w:proofErr w:type="spellEnd"/>
      <w:r w:rsidRPr="001451C4">
        <w:rPr>
          <w:b/>
          <w:sz w:val="24"/>
        </w:rPr>
        <w:t xml:space="preserve"> Üniversitesi Boston/ABD</w:t>
      </w:r>
      <w:r w:rsidRPr="004A67B4">
        <w:rPr>
          <w:sz w:val="24"/>
        </w:rPr>
        <w:t>’de</w:t>
      </w:r>
      <w:r>
        <w:rPr>
          <w:sz w:val="24"/>
        </w:rPr>
        <w:t xml:space="preserve"> </w:t>
      </w:r>
      <w:r w:rsidRPr="001451C4">
        <w:rPr>
          <w:b/>
          <w:sz w:val="24"/>
        </w:rPr>
        <w:t xml:space="preserve">Uzaktan Eğitim ve </w:t>
      </w:r>
      <w:proofErr w:type="spellStart"/>
      <w:r w:rsidRPr="001451C4">
        <w:rPr>
          <w:b/>
          <w:sz w:val="24"/>
        </w:rPr>
        <w:t>MO</w:t>
      </w:r>
      <w:r>
        <w:rPr>
          <w:b/>
          <w:sz w:val="24"/>
        </w:rPr>
        <w:t>OCs</w:t>
      </w:r>
      <w:proofErr w:type="spellEnd"/>
      <w:r>
        <w:rPr>
          <w:b/>
          <w:sz w:val="24"/>
        </w:rPr>
        <w:t xml:space="preserve"> (</w:t>
      </w:r>
      <w:proofErr w:type="spellStart"/>
      <w:r>
        <w:rPr>
          <w:b/>
          <w:sz w:val="24"/>
        </w:rPr>
        <w:t>Massively</w:t>
      </w:r>
      <w:proofErr w:type="spellEnd"/>
      <w:r>
        <w:rPr>
          <w:b/>
          <w:sz w:val="24"/>
        </w:rPr>
        <w:t xml:space="preserve"> Open Online Cours</w:t>
      </w:r>
      <w:r w:rsidRPr="001451C4">
        <w:rPr>
          <w:b/>
          <w:sz w:val="24"/>
        </w:rPr>
        <w:t>es)</w:t>
      </w:r>
      <w:r>
        <w:rPr>
          <w:sz w:val="24"/>
        </w:rPr>
        <w:t xml:space="preserve"> Projeleri ile ilgili görüşmeler yapmak ve </w:t>
      </w:r>
      <w:r w:rsidRPr="001451C4">
        <w:rPr>
          <w:b/>
          <w:sz w:val="24"/>
        </w:rPr>
        <w:t>28/03/2015-02/04/2015</w:t>
      </w:r>
      <w:r>
        <w:rPr>
          <w:sz w:val="24"/>
        </w:rPr>
        <w:t xml:space="preserve"> tarihleri arasında </w:t>
      </w:r>
      <w:r w:rsidRPr="001451C4">
        <w:rPr>
          <w:b/>
          <w:sz w:val="24"/>
        </w:rPr>
        <w:t>Chicago/ABD</w:t>
      </w:r>
      <w:r>
        <w:rPr>
          <w:sz w:val="24"/>
        </w:rPr>
        <w:t xml:space="preserve">’ de düzenlenen </w:t>
      </w:r>
      <w:r>
        <w:rPr>
          <w:sz w:val="24"/>
        </w:rPr>
        <w:tab/>
      </w:r>
      <w:r w:rsidRPr="001451C4">
        <w:rPr>
          <w:b/>
          <w:sz w:val="24"/>
        </w:rPr>
        <w:t>HLC (</w:t>
      </w:r>
      <w:proofErr w:type="spellStart"/>
      <w:r w:rsidRPr="001451C4">
        <w:rPr>
          <w:b/>
          <w:sz w:val="24"/>
        </w:rPr>
        <w:t>Higher</w:t>
      </w:r>
      <w:proofErr w:type="spellEnd"/>
      <w:r w:rsidRPr="001451C4">
        <w:rPr>
          <w:b/>
          <w:sz w:val="24"/>
        </w:rPr>
        <w:t xml:space="preserve"> Learning Conference)</w:t>
      </w:r>
      <w:r>
        <w:rPr>
          <w:sz w:val="24"/>
        </w:rPr>
        <w:t xml:space="preserve"> </w:t>
      </w:r>
      <w:r w:rsidRPr="001451C4">
        <w:rPr>
          <w:b/>
          <w:sz w:val="24"/>
        </w:rPr>
        <w:t>Yükseköğretimde Kalite Konferansı</w:t>
      </w:r>
      <w:r>
        <w:rPr>
          <w:sz w:val="24"/>
        </w:rPr>
        <w:t>’na dinleyici olarak katılmak üzere</w:t>
      </w:r>
      <w:r>
        <w:rPr>
          <w:b/>
          <w:sz w:val="24"/>
        </w:rPr>
        <w:t xml:space="preserve"> </w:t>
      </w:r>
      <w:r w:rsidRPr="00ED5108">
        <w:rPr>
          <w:b/>
          <w:bCs/>
          <w:color w:val="000000"/>
          <w:sz w:val="24"/>
        </w:rPr>
        <w:t>2547</w:t>
      </w:r>
      <w:r w:rsidRPr="00ED5108">
        <w:rPr>
          <w:bCs/>
          <w:color w:val="000000"/>
          <w:sz w:val="24"/>
        </w:rPr>
        <w:t xml:space="preserve"> sayılı Kanunun </w:t>
      </w:r>
      <w:r w:rsidRPr="00ED5108">
        <w:rPr>
          <w:b/>
          <w:bCs/>
          <w:color w:val="000000"/>
          <w:sz w:val="24"/>
        </w:rPr>
        <w:t>39.</w:t>
      </w:r>
      <w:r>
        <w:rPr>
          <w:bCs/>
          <w:color w:val="000000"/>
          <w:sz w:val="24"/>
        </w:rPr>
        <w:t xml:space="preserve"> Maddesi ile Yurt İ</w:t>
      </w:r>
      <w:r w:rsidRPr="00ED5108">
        <w:rPr>
          <w:bCs/>
          <w:color w:val="000000"/>
          <w:sz w:val="24"/>
        </w:rPr>
        <w:t xml:space="preserve">çinde ve Yurt Dışında Görevlendirmelerde Uygulanacak Esaslara İlişkin Yönetmeliğin 2. Maddesinin (a) fıkrası ve 3. Maddesi </w:t>
      </w:r>
      <w:r>
        <w:rPr>
          <w:bCs/>
          <w:color w:val="000000"/>
          <w:sz w:val="24"/>
        </w:rPr>
        <w:t>gereğince</w:t>
      </w:r>
      <w:r w:rsidRPr="00ED5108">
        <w:rPr>
          <w:bCs/>
          <w:color w:val="000000"/>
          <w:sz w:val="24"/>
        </w:rPr>
        <w:t xml:space="preserve">, </w:t>
      </w:r>
      <w:r>
        <w:rPr>
          <w:bCs/>
          <w:color w:val="000000"/>
          <w:sz w:val="24"/>
        </w:rPr>
        <w:t xml:space="preserve">anılan tarihler arasında tüm masrafların Üniversitemiz Rektörlük Bütçesinden karşılanarak </w:t>
      </w:r>
      <w:proofErr w:type="spellStart"/>
      <w:r>
        <w:rPr>
          <w:b/>
          <w:bCs/>
          <w:color w:val="000000"/>
          <w:sz w:val="24"/>
        </w:rPr>
        <w:t>yolluklu</w:t>
      </w:r>
      <w:proofErr w:type="spellEnd"/>
      <w:r>
        <w:rPr>
          <w:b/>
          <w:bCs/>
          <w:color w:val="000000"/>
          <w:sz w:val="24"/>
        </w:rPr>
        <w:t>-yevmiyeli</w:t>
      </w:r>
      <w:r w:rsidRPr="00ED5108">
        <w:rPr>
          <w:b/>
          <w:bCs/>
          <w:color w:val="000000"/>
          <w:sz w:val="24"/>
        </w:rPr>
        <w:t xml:space="preserve"> maaşlı izinli</w:t>
      </w:r>
      <w:r>
        <w:rPr>
          <w:bCs/>
          <w:color w:val="000000"/>
          <w:sz w:val="24"/>
        </w:rPr>
        <w:t xml:space="preserve"> olarak görevlendirilmesinin</w:t>
      </w:r>
      <w:r w:rsidRPr="00ED5108">
        <w:rPr>
          <w:bCs/>
          <w:color w:val="000000"/>
          <w:sz w:val="24"/>
        </w:rPr>
        <w:t xml:space="preserve"> </w:t>
      </w:r>
      <w:r w:rsidRPr="00ED5108">
        <w:rPr>
          <w:b/>
          <w:bCs/>
          <w:color w:val="000000"/>
          <w:sz w:val="24"/>
        </w:rPr>
        <w:t>uygun</w:t>
      </w:r>
      <w:r w:rsidRPr="00ED5108">
        <w:rPr>
          <w:bCs/>
          <w:color w:val="000000"/>
          <w:sz w:val="24"/>
        </w:rPr>
        <w:t xml:space="preserve"> olduğuna </w:t>
      </w:r>
      <w:r>
        <w:rPr>
          <w:bCs/>
          <w:color w:val="000000"/>
          <w:sz w:val="24"/>
        </w:rPr>
        <w:t xml:space="preserve">ve gereği </w:t>
      </w:r>
      <w:proofErr w:type="gramStart"/>
      <w:r>
        <w:rPr>
          <w:bCs/>
          <w:color w:val="000000"/>
          <w:sz w:val="24"/>
        </w:rPr>
        <w:t>için    Rektörlük</w:t>
      </w:r>
      <w:proofErr w:type="gramEnd"/>
      <w:r>
        <w:rPr>
          <w:bCs/>
          <w:color w:val="000000"/>
          <w:sz w:val="24"/>
        </w:rPr>
        <w:t xml:space="preserve"> Makamına arzına </w:t>
      </w:r>
      <w:r w:rsidRPr="00ED5108">
        <w:rPr>
          <w:sz w:val="24"/>
        </w:rPr>
        <w:t>oy birliği ile karar verildi.</w:t>
      </w:r>
    </w:p>
    <w:p w:rsidR="00E8165A" w:rsidRDefault="00E8165A" w:rsidP="00E8165A">
      <w:pPr>
        <w:rPr>
          <w:b/>
          <w:color w:val="000000"/>
          <w:sz w:val="24"/>
          <w:u w:val="single"/>
        </w:rPr>
      </w:pPr>
    </w:p>
    <w:p w:rsidR="00E8165A" w:rsidRDefault="00E8165A" w:rsidP="00E8165A">
      <w:pPr>
        <w:rPr>
          <w:b/>
          <w:color w:val="000000"/>
          <w:sz w:val="24"/>
          <w:u w:val="single"/>
        </w:rPr>
      </w:pPr>
    </w:p>
    <w:p w:rsidR="00E95073" w:rsidRPr="007B09AF" w:rsidRDefault="00E95073" w:rsidP="00E95073">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E95073" w:rsidRPr="007B09AF" w:rsidRDefault="00E95073" w:rsidP="00E95073">
      <w:pPr>
        <w:tabs>
          <w:tab w:val="left" w:pos="4032"/>
        </w:tabs>
        <w:jc w:val="both"/>
        <w:rPr>
          <w:rFonts w:eastAsiaTheme="minorHAnsi"/>
          <w:sz w:val="24"/>
          <w:lang w:eastAsia="en-US"/>
        </w:rPr>
      </w:pPr>
    </w:p>
    <w:p w:rsidR="00E95073" w:rsidRDefault="00E95073" w:rsidP="00E95073">
      <w:pPr>
        <w:tabs>
          <w:tab w:val="left" w:pos="4032"/>
        </w:tabs>
        <w:jc w:val="both"/>
        <w:rPr>
          <w:rFonts w:eastAsiaTheme="minorHAnsi"/>
          <w:sz w:val="24"/>
          <w:lang w:eastAsia="en-US"/>
        </w:rPr>
      </w:pPr>
      <w:r>
        <w:rPr>
          <w:rFonts w:eastAsiaTheme="minorHAnsi"/>
          <w:b/>
          <w:sz w:val="24"/>
          <w:lang w:eastAsia="en-US"/>
        </w:rPr>
        <w:t xml:space="preserve">           5</w:t>
      </w:r>
      <w:r w:rsidRPr="007B09AF">
        <w:rPr>
          <w:rFonts w:eastAsiaTheme="minorHAnsi"/>
          <w:b/>
          <w:sz w:val="24"/>
          <w:lang w:eastAsia="en-US"/>
        </w:rPr>
        <w:t>-</w:t>
      </w:r>
      <w:r>
        <w:rPr>
          <w:rFonts w:eastAsiaTheme="minorHAnsi"/>
          <w:sz w:val="24"/>
          <w:lang w:eastAsia="en-US"/>
        </w:rPr>
        <w:t xml:space="preserve">Fakültemiz İletişim Tasarımı ve Medya Bölümü Öğretim Üyesi                             </w:t>
      </w:r>
      <w:r w:rsidRPr="001451C4">
        <w:rPr>
          <w:rFonts w:eastAsiaTheme="minorHAnsi"/>
          <w:b/>
          <w:sz w:val="24"/>
          <w:lang w:eastAsia="en-US"/>
        </w:rPr>
        <w:t xml:space="preserve">Prof. Dr. Aytekin </w:t>
      </w:r>
      <w:proofErr w:type="spellStart"/>
      <w:r w:rsidRPr="001451C4">
        <w:rPr>
          <w:rFonts w:eastAsiaTheme="minorHAnsi"/>
          <w:b/>
          <w:sz w:val="24"/>
          <w:lang w:eastAsia="en-US"/>
        </w:rPr>
        <w:t>İŞMAN</w:t>
      </w:r>
      <w:r>
        <w:rPr>
          <w:rFonts w:eastAsiaTheme="minorHAnsi"/>
          <w:sz w:val="24"/>
          <w:lang w:eastAsia="en-US"/>
        </w:rPr>
        <w:t>’ın</w:t>
      </w:r>
      <w:proofErr w:type="spellEnd"/>
      <w:r>
        <w:rPr>
          <w:rFonts w:eastAsiaTheme="minorHAnsi"/>
          <w:sz w:val="24"/>
          <w:lang w:eastAsia="en-US"/>
        </w:rPr>
        <w:t xml:space="preserve"> </w:t>
      </w:r>
      <w:proofErr w:type="gramStart"/>
      <w:r>
        <w:rPr>
          <w:rFonts w:eastAsiaTheme="minorHAnsi"/>
          <w:sz w:val="24"/>
          <w:lang w:eastAsia="en-US"/>
        </w:rPr>
        <w:t>23/01/2015</w:t>
      </w:r>
      <w:proofErr w:type="gramEnd"/>
      <w:r>
        <w:rPr>
          <w:rFonts w:eastAsiaTheme="minorHAnsi"/>
          <w:sz w:val="24"/>
          <w:lang w:eastAsia="en-US"/>
        </w:rPr>
        <w:t xml:space="preserve"> tarihli dilekçesi görüşmeye açıldı.</w:t>
      </w:r>
    </w:p>
    <w:p w:rsidR="00E95073" w:rsidRPr="007B09AF" w:rsidRDefault="00E95073" w:rsidP="00E95073">
      <w:pPr>
        <w:tabs>
          <w:tab w:val="left" w:pos="4032"/>
        </w:tabs>
        <w:jc w:val="both"/>
        <w:rPr>
          <w:rFonts w:eastAsiaTheme="minorHAnsi"/>
          <w:sz w:val="24"/>
          <w:lang w:eastAsia="en-US"/>
        </w:rPr>
      </w:pPr>
      <w:r w:rsidRPr="007B09AF">
        <w:rPr>
          <w:rFonts w:eastAsiaTheme="minorHAnsi"/>
          <w:sz w:val="24"/>
          <w:lang w:eastAsia="en-US"/>
        </w:rPr>
        <w:t xml:space="preserve"> </w:t>
      </w:r>
    </w:p>
    <w:p w:rsidR="00E95073" w:rsidRPr="00C66AF6" w:rsidRDefault="00E95073" w:rsidP="00C66AF6">
      <w:pPr>
        <w:jc w:val="both"/>
        <w:rPr>
          <w:bCs/>
          <w:color w:val="000000"/>
          <w:sz w:val="24"/>
        </w:rPr>
      </w:pPr>
      <w:r>
        <w:rPr>
          <w:rFonts w:eastAsiaTheme="minorHAnsi"/>
          <w:b/>
          <w:sz w:val="24"/>
          <w:lang w:eastAsia="en-US"/>
        </w:rPr>
        <w:t>Karar No-5</w:t>
      </w:r>
      <w:r w:rsidRPr="007B09AF">
        <w:rPr>
          <w:rFonts w:eastAsiaTheme="minorHAnsi"/>
          <w:sz w:val="24"/>
          <w:lang w:eastAsia="en-US"/>
        </w:rPr>
        <w:t xml:space="preserve"> </w:t>
      </w:r>
      <w:r w:rsidRPr="00ED5108">
        <w:rPr>
          <w:rFonts w:eastAsiaTheme="minorHAnsi"/>
          <w:sz w:val="24"/>
          <w:lang w:eastAsia="en-US"/>
        </w:rPr>
        <w:t>Y</w:t>
      </w:r>
      <w:r w:rsidRPr="00ED5108">
        <w:rPr>
          <w:bCs/>
          <w:color w:val="000000"/>
          <w:sz w:val="24"/>
        </w:rPr>
        <w:t>apılan görüşmeler sonunda</w:t>
      </w:r>
      <w:r>
        <w:rPr>
          <w:bCs/>
          <w:color w:val="000000"/>
          <w:sz w:val="24"/>
        </w:rPr>
        <w:t>;</w:t>
      </w:r>
      <w:r w:rsidRPr="00A606E2">
        <w:rPr>
          <w:sz w:val="24"/>
        </w:rPr>
        <w:t xml:space="preserve"> </w:t>
      </w:r>
      <w:r w:rsidRPr="00ED5108">
        <w:rPr>
          <w:sz w:val="24"/>
        </w:rPr>
        <w:t>Fakültemiz İletişim Tasarımı ve Medya Bölümü Öğretim Elemanlarından</w:t>
      </w:r>
      <w:r w:rsidRPr="00ED5108">
        <w:rPr>
          <w:b/>
          <w:bCs/>
          <w:color w:val="000000"/>
          <w:sz w:val="24"/>
        </w:rPr>
        <w:t xml:space="preserve"> </w:t>
      </w:r>
      <w:r>
        <w:rPr>
          <w:b/>
          <w:bCs/>
          <w:color w:val="000000"/>
          <w:sz w:val="24"/>
        </w:rPr>
        <w:t xml:space="preserve">Prof. Dr. Aytekin </w:t>
      </w:r>
      <w:proofErr w:type="spellStart"/>
      <w:r>
        <w:rPr>
          <w:b/>
          <w:bCs/>
          <w:color w:val="000000"/>
          <w:sz w:val="24"/>
        </w:rPr>
        <w:t>İŞMAN’</w:t>
      </w:r>
      <w:r w:rsidRPr="00DE5585">
        <w:rPr>
          <w:bCs/>
          <w:color w:val="000000"/>
          <w:sz w:val="24"/>
        </w:rPr>
        <w:t>ı</w:t>
      </w:r>
      <w:r>
        <w:rPr>
          <w:bCs/>
          <w:color w:val="000000"/>
          <w:sz w:val="24"/>
        </w:rPr>
        <w:t>n</w:t>
      </w:r>
      <w:proofErr w:type="spellEnd"/>
      <w:r>
        <w:rPr>
          <w:bCs/>
          <w:color w:val="000000"/>
          <w:sz w:val="24"/>
        </w:rPr>
        <w:t xml:space="preserve">, </w:t>
      </w:r>
      <w:proofErr w:type="gramStart"/>
      <w:r>
        <w:rPr>
          <w:b/>
          <w:sz w:val="24"/>
        </w:rPr>
        <w:t>02/09/2015</w:t>
      </w:r>
      <w:proofErr w:type="gramEnd"/>
      <w:r>
        <w:rPr>
          <w:b/>
          <w:sz w:val="24"/>
        </w:rPr>
        <w:t>-05/09/2015</w:t>
      </w:r>
      <w:r>
        <w:rPr>
          <w:sz w:val="24"/>
        </w:rPr>
        <w:t xml:space="preserve"> tarihleri arasında </w:t>
      </w:r>
      <w:r w:rsidRPr="00AF7263">
        <w:rPr>
          <w:b/>
          <w:sz w:val="24"/>
        </w:rPr>
        <w:t>St. Petersburg/</w:t>
      </w:r>
      <w:proofErr w:type="spellStart"/>
      <w:r w:rsidRPr="00AF7263">
        <w:rPr>
          <w:b/>
          <w:sz w:val="24"/>
        </w:rPr>
        <w:t>RUSYA</w:t>
      </w:r>
      <w:r>
        <w:rPr>
          <w:sz w:val="24"/>
        </w:rPr>
        <w:t>’da</w:t>
      </w:r>
      <w:proofErr w:type="spellEnd"/>
      <w:r>
        <w:rPr>
          <w:sz w:val="24"/>
        </w:rPr>
        <w:t xml:space="preserve"> düzenlenecek olan </w:t>
      </w:r>
      <w:r w:rsidRPr="00AF7263">
        <w:rPr>
          <w:b/>
          <w:sz w:val="24"/>
        </w:rPr>
        <w:t>“Uluslararası Bilim ve Teknoloji Konferansı ISTEC 2015</w:t>
      </w:r>
      <w:r>
        <w:rPr>
          <w:b/>
          <w:sz w:val="24"/>
        </w:rPr>
        <w:t>”</w:t>
      </w:r>
      <w:r>
        <w:rPr>
          <w:sz w:val="24"/>
        </w:rPr>
        <w:t xml:space="preserve"> kapsamında St. Petersburg Üniversitesi’nde işbirliği görüşmelerinde bulunmak üzere </w:t>
      </w:r>
      <w:proofErr w:type="gramStart"/>
      <w:r>
        <w:rPr>
          <w:b/>
          <w:sz w:val="24"/>
        </w:rPr>
        <w:t>13/02/2015</w:t>
      </w:r>
      <w:proofErr w:type="gramEnd"/>
      <w:r>
        <w:rPr>
          <w:b/>
          <w:sz w:val="24"/>
        </w:rPr>
        <w:t>-15/02/2015</w:t>
      </w:r>
      <w:r>
        <w:rPr>
          <w:sz w:val="24"/>
        </w:rPr>
        <w:t xml:space="preserve"> tarihleri arasında </w:t>
      </w:r>
      <w:r w:rsidRPr="00ED5108">
        <w:rPr>
          <w:b/>
          <w:bCs/>
          <w:color w:val="000000"/>
          <w:sz w:val="24"/>
        </w:rPr>
        <w:t>2547</w:t>
      </w:r>
      <w:r w:rsidRPr="00ED5108">
        <w:rPr>
          <w:bCs/>
          <w:color w:val="000000"/>
          <w:sz w:val="24"/>
        </w:rPr>
        <w:t xml:space="preserve"> sayılı Kanunun </w:t>
      </w:r>
      <w:r w:rsidRPr="00ED5108">
        <w:rPr>
          <w:b/>
          <w:bCs/>
          <w:color w:val="000000"/>
          <w:sz w:val="24"/>
        </w:rPr>
        <w:t>39.</w:t>
      </w:r>
      <w:r>
        <w:rPr>
          <w:bCs/>
          <w:color w:val="000000"/>
          <w:sz w:val="24"/>
        </w:rPr>
        <w:t xml:space="preserve"> Maddesi ile Yurt İ</w:t>
      </w:r>
      <w:r w:rsidRPr="00ED5108">
        <w:rPr>
          <w:bCs/>
          <w:color w:val="000000"/>
          <w:sz w:val="24"/>
        </w:rPr>
        <w:t xml:space="preserve">çinde ve Yurt Dışında Görevlendirmelerde Uygulanacak Esaslara İlişkin Yönetmeliğin 2. Maddesinin (a) fıkrası ve 3. Maddesi </w:t>
      </w:r>
      <w:r>
        <w:rPr>
          <w:bCs/>
          <w:color w:val="000000"/>
          <w:sz w:val="24"/>
        </w:rPr>
        <w:t>gereğince</w:t>
      </w:r>
      <w:r w:rsidRPr="00ED5108">
        <w:rPr>
          <w:bCs/>
          <w:color w:val="000000"/>
          <w:sz w:val="24"/>
        </w:rPr>
        <w:t xml:space="preserve">, </w:t>
      </w:r>
      <w:r>
        <w:rPr>
          <w:bCs/>
          <w:color w:val="000000"/>
          <w:sz w:val="24"/>
        </w:rPr>
        <w:t xml:space="preserve">anılan tarihler arasında </w:t>
      </w:r>
      <w:r>
        <w:rPr>
          <w:b/>
          <w:bCs/>
          <w:color w:val="000000"/>
          <w:sz w:val="24"/>
        </w:rPr>
        <w:t>yolluksuz-</w:t>
      </w:r>
      <w:proofErr w:type="spellStart"/>
      <w:r>
        <w:rPr>
          <w:b/>
          <w:bCs/>
          <w:color w:val="000000"/>
          <w:sz w:val="24"/>
        </w:rPr>
        <w:t>yevmiyesiz</w:t>
      </w:r>
      <w:proofErr w:type="spellEnd"/>
      <w:r w:rsidRPr="00ED5108">
        <w:rPr>
          <w:b/>
          <w:bCs/>
          <w:color w:val="000000"/>
          <w:sz w:val="24"/>
        </w:rPr>
        <w:t xml:space="preserve"> maaşlı izinli</w:t>
      </w:r>
      <w:r>
        <w:rPr>
          <w:bCs/>
          <w:color w:val="000000"/>
          <w:sz w:val="24"/>
        </w:rPr>
        <w:t xml:space="preserve"> olarak görevlendirilmesinin</w:t>
      </w:r>
      <w:r w:rsidRPr="00ED5108">
        <w:rPr>
          <w:bCs/>
          <w:color w:val="000000"/>
          <w:sz w:val="24"/>
        </w:rPr>
        <w:t xml:space="preserve"> </w:t>
      </w:r>
      <w:r w:rsidRPr="00ED5108">
        <w:rPr>
          <w:b/>
          <w:bCs/>
          <w:color w:val="000000"/>
          <w:sz w:val="24"/>
        </w:rPr>
        <w:t>uygun</w:t>
      </w:r>
      <w:r w:rsidRPr="00ED5108">
        <w:rPr>
          <w:bCs/>
          <w:color w:val="000000"/>
          <w:sz w:val="24"/>
        </w:rPr>
        <w:t xml:space="preserve"> olduğuna </w:t>
      </w:r>
      <w:r>
        <w:rPr>
          <w:bCs/>
          <w:color w:val="000000"/>
          <w:sz w:val="24"/>
        </w:rPr>
        <w:t xml:space="preserve">ve gereği için Rektörlük Makamına arzına </w:t>
      </w:r>
      <w:r w:rsidRPr="00ED5108">
        <w:rPr>
          <w:sz w:val="24"/>
        </w:rPr>
        <w:t>oy birliği ile karar verildi.</w:t>
      </w:r>
    </w:p>
    <w:p w:rsidR="00E95073" w:rsidRDefault="00E95073" w:rsidP="004A67B4">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C66AF6" w:rsidRDefault="00C66AF6" w:rsidP="00436659">
      <w:pPr>
        <w:tabs>
          <w:tab w:val="left" w:pos="4032"/>
        </w:tabs>
        <w:jc w:val="both"/>
        <w:rPr>
          <w:rFonts w:eastAsiaTheme="minorHAnsi"/>
          <w:b/>
          <w:sz w:val="24"/>
          <w:u w:val="single"/>
          <w:lang w:eastAsia="en-US"/>
        </w:rPr>
      </w:pPr>
    </w:p>
    <w:p w:rsidR="00436659" w:rsidRPr="007B09AF" w:rsidRDefault="00436659" w:rsidP="00436659">
      <w:pPr>
        <w:tabs>
          <w:tab w:val="left" w:pos="4032"/>
        </w:tabs>
        <w:jc w:val="both"/>
        <w:rPr>
          <w:rFonts w:eastAsiaTheme="minorHAnsi"/>
          <w:b/>
          <w:sz w:val="24"/>
          <w:u w:val="single"/>
          <w:lang w:eastAsia="en-US"/>
        </w:rPr>
      </w:pPr>
      <w:r w:rsidRPr="007B09AF">
        <w:rPr>
          <w:rFonts w:eastAsiaTheme="minorHAnsi"/>
          <w:b/>
          <w:sz w:val="24"/>
          <w:u w:val="single"/>
          <w:lang w:eastAsia="en-US"/>
        </w:rPr>
        <w:t>GÜNDEM:</w:t>
      </w:r>
    </w:p>
    <w:p w:rsidR="00436659" w:rsidRPr="007B09AF" w:rsidRDefault="00436659" w:rsidP="00436659">
      <w:pPr>
        <w:tabs>
          <w:tab w:val="left" w:pos="4032"/>
        </w:tabs>
        <w:jc w:val="both"/>
        <w:rPr>
          <w:rFonts w:eastAsiaTheme="minorHAnsi"/>
          <w:sz w:val="24"/>
          <w:lang w:eastAsia="en-US"/>
        </w:rPr>
      </w:pPr>
    </w:p>
    <w:p w:rsidR="00436659" w:rsidRPr="007B09AF" w:rsidRDefault="00436659" w:rsidP="00436659">
      <w:pPr>
        <w:tabs>
          <w:tab w:val="left" w:pos="4032"/>
        </w:tabs>
        <w:jc w:val="both"/>
        <w:rPr>
          <w:rFonts w:eastAsiaTheme="minorHAnsi"/>
          <w:sz w:val="24"/>
          <w:lang w:eastAsia="en-US"/>
        </w:rPr>
      </w:pPr>
      <w:r>
        <w:rPr>
          <w:rFonts w:eastAsiaTheme="minorHAnsi"/>
          <w:b/>
          <w:sz w:val="24"/>
          <w:lang w:eastAsia="en-US"/>
        </w:rPr>
        <w:t xml:space="preserve">            </w:t>
      </w:r>
      <w:r w:rsidR="008062F0">
        <w:rPr>
          <w:rFonts w:eastAsiaTheme="minorHAnsi"/>
          <w:b/>
          <w:sz w:val="24"/>
          <w:lang w:eastAsia="en-US"/>
        </w:rPr>
        <w:t>6</w:t>
      </w:r>
      <w:r w:rsidRPr="007B09AF">
        <w:rPr>
          <w:rFonts w:eastAsiaTheme="minorHAnsi"/>
          <w:b/>
          <w:sz w:val="24"/>
          <w:lang w:eastAsia="en-US"/>
        </w:rPr>
        <w:t>-</w:t>
      </w:r>
      <w:r w:rsidRPr="007B09AF">
        <w:rPr>
          <w:rFonts w:eastAsiaTheme="minorHAnsi"/>
          <w:sz w:val="24"/>
          <w:lang w:eastAsia="en-US"/>
        </w:rPr>
        <w:t xml:space="preserve">Fakültemiz Gazetecilik Bölümü’nde açılan Yardımcı Doçent kadrosu ilanına başvuran adayların başvuruları görüşmeye açıldı. </w:t>
      </w:r>
    </w:p>
    <w:p w:rsidR="00436659" w:rsidRPr="007B09AF" w:rsidRDefault="00436659" w:rsidP="00436659">
      <w:pPr>
        <w:tabs>
          <w:tab w:val="left" w:pos="4032"/>
        </w:tabs>
        <w:jc w:val="both"/>
        <w:rPr>
          <w:rFonts w:eastAsiaTheme="minorHAnsi"/>
          <w:sz w:val="24"/>
          <w:lang w:eastAsia="en-US"/>
        </w:rPr>
      </w:pPr>
    </w:p>
    <w:p w:rsidR="00436659" w:rsidRPr="007B09AF" w:rsidRDefault="008062F0" w:rsidP="00436659">
      <w:pPr>
        <w:tabs>
          <w:tab w:val="left" w:pos="4032"/>
        </w:tabs>
        <w:jc w:val="both"/>
        <w:rPr>
          <w:rFonts w:eastAsiaTheme="minorHAnsi"/>
          <w:sz w:val="24"/>
          <w:lang w:eastAsia="en-US"/>
        </w:rPr>
      </w:pPr>
      <w:r>
        <w:rPr>
          <w:rFonts w:eastAsiaTheme="minorHAnsi"/>
          <w:b/>
          <w:sz w:val="24"/>
          <w:lang w:eastAsia="en-US"/>
        </w:rPr>
        <w:t>Karar No-6</w:t>
      </w:r>
      <w:r w:rsidR="00436659" w:rsidRPr="007B09AF">
        <w:rPr>
          <w:rFonts w:eastAsiaTheme="minorHAnsi"/>
          <w:sz w:val="24"/>
          <w:lang w:eastAsia="en-US"/>
        </w:rPr>
        <w:t xml:space="preserve"> Yapılan görüşmeler sonunda; Fakültemiz Gazetecilik Bölümü Gazetecilik Anabilim Dalı’nda açılan iki (</w:t>
      </w:r>
      <w:r w:rsidR="00436659" w:rsidRPr="00052768">
        <w:rPr>
          <w:rFonts w:eastAsiaTheme="minorHAnsi"/>
          <w:b/>
          <w:sz w:val="24"/>
          <w:lang w:eastAsia="en-US"/>
        </w:rPr>
        <w:t>2</w:t>
      </w:r>
      <w:r w:rsidR="00436659" w:rsidRPr="007B09AF">
        <w:rPr>
          <w:rFonts w:eastAsiaTheme="minorHAnsi"/>
          <w:sz w:val="24"/>
          <w:lang w:eastAsia="en-US"/>
        </w:rPr>
        <w:t xml:space="preserve">) adet Yardımcı Doçent kadrosuna Öğretim Üyesi temini için, </w:t>
      </w:r>
      <w:proofErr w:type="gramStart"/>
      <w:r w:rsidR="00436659" w:rsidRPr="00436659">
        <w:rPr>
          <w:rFonts w:eastAsiaTheme="minorHAnsi"/>
          <w:b/>
          <w:sz w:val="24"/>
          <w:lang w:eastAsia="en-US"/>
        </w:rPr>
        <w:t>29/12/2014</w:t>
      </w:r>
      <w:proofErr w:type="gramEnd"/>
      <w:r w:rsidR="00436659" w:rsidRPr="007B09AF">
        <w:rPr>
          <w:rFonts w:eastAsiaTheme="minorHAnsi"/>
          <w:sz w:val="24"/>
          <w:lang w:eastAsia="en-US"/>
        </w:rPr>
        <w:t xml:space="preserve"> tarihinde Star Gazetesi’nde yayımlanan ilan üzerine başvuruda bulunan adayların, 2547 Sayılı Kanunun 23. Maddesine göre atanabilmesi için Bilim, Deneme Dersi ve Yabancı Dil Jüri Üyelerinin aşağıda isimleri y</w:t>
      </w:r>
      <w:r w:rsidR="00436659">
        <w:rPr>
          <w:rFonts w:eastAsiaTheme="minorHAnsi"/>
          <w:sz w:val="24"/>
          <w:lang w:eastAsia="en-US"/>
        </w:rPr>
        <w:t xml:space="preserve">azılı üyelerden oluşturulmasının </w:t>
      </w:r>
      <w:r w:rsidR="00436659" w:rsidRPr="007B09AF">
        <w:rPr>
          <w:rFonts w:eastAsiaTheme="minorHAnsi"/>
          <w:b/>
          <w:sz w:val="24"/>
          <w:lang w:eastAsia="en-US"/>
        </w:rPr>
        <w:t>uygun</w:t>
      </w:r>
      <w:r w:rsidR="00436659">
        <w:rPr>
          <w:rFonts w:eastAsiaTheme="minorHAnsi"/>
          <w:sz w:val="24"/>
          <w:lang w:eastAsia="en-US"/>
        </w:rPr>
        <w:t xml:space="preserve"> olduğuna </w:t>
      </w:r>
      <w:r w:rsidR="00983608">
        <w:rPr>
          <w:rFonts w:eastAsiaTheme="minorHAnsi"/>
          <w:sz w:val="24"/>
          <w:lang w:eastAsia="en-US"/>
        </w:rPr>
        <w:t>oy birliği ile</w:t>
      </w:r>
      <w:r w:rsidR="00436659" w:rsidRPr="007B09AF">
        <w:rPr>
          <w:rFonts w:eastAsiaTheme="minorHAnsi"/>
          <w:sz w:val="24"/>
          <w:lang w:eastAsia="en-US"/>
        </w:rPr>
        <w:t xml:space="preserve"> karar verildi.</w:t>
      </w:r>
    </w:p>
    <w:p w:rsidR="00436659" w:rsidRPr="007B09AF" w:rsidRDefault="00436659" w:rsidP="00436659">
      <w:pPr>
        <w:tabs>
          <w:tab w:val="left" w:pos="4032"/>
        </w:tabs>
        <w:jc w:val="both"/>
        <w:rPr>
          <w:rFonts w:eastAsiaTheme="minorHAnsi"/>
          <w:sz w:val="24"/>
          <w:lang w:eastAsia="en-US"/>
        </w:rPr>
      </w:pPr>
    </w:p>
    <w:tbl>
      <w:tblPr>
        <w:tblStyle w:val="TabloKlavuzu"/>
        <w:tblW w:w="0" w:type="auto"/>
        <w:tblLook w:val="04A0" w:firstRow="1" w:lastRow="0" w:firstColumn="1" w:lastColumn="0" w:noHBand="0" w:noVBand="1"/>
      </w:tblPr>
      <w:tblGrid>
        <w:gridCol w:w="1242"/>
        <w:gridCol w:w="2835"/>
        <w:gridCol w:w="5135"/>
      </w:tblGrid>
      <w:tr w:rsidR="00436659" w:rsidRPr="007B09AF" w:rsidTr="006865EA">
        <w:tc>
          <w:tcPr>
            <w:tcW w:w="9212" w:type="dxa"/>
            <w:gridSpan w:val="3"/>
          </w:tcPr>
          <w:p w:rsidR="00436659" w:rsidRPr="007B09AF" w:rsidRDefault="00436659" w:rsidP="006865EA">
            <w:pPr>
              <w:autoSpaceDE w:val="0"/>
              <w:autoSpaceDN w:val="0"/>
              <w:adjustRightInd w:val="0"/>
              <w:jc w:val="center"/>
              <w:rPr>
                <w:rFonts w:asciiTheme="minorHAnsi" w:eastAsia="Arial Unicode MS" w:hAnsiTheme="minorHAnsi" w:cstheme="minorBidi"/>
                <w:b/>
                <w:sz w:val="22"/>
                <w:szCs w:val="22"/>
                <w:lang w:eastAsia="en-US"/>
              </w:rPr>
            </w:pPr>
            <w:r w:rsidRPr="007B09AF">
              <w:rPr>
                <w:rFonts w:eastAsiaTheme="minorHAnsi"/>
                <w:b/>
                <w:sz w:val="24"/>
                <w:lang w:eastAsia="en-US"/>
              </w:rPr>
              <w:t>Bilim Jürisi</w:t>
            </w:r>
          </w:p>
        </w:tc>
      </w:tr>
      <w:tr w:rsidR="00436659" w:rsidRPr="007B09AF" w:rsidTr="006865EA">
        <w:tc>
          <w:tcPr>
            <w:tcW w:w="1242" w:type="dxa"/>
          </w:tcPr>
          <w:p w:rsidR="00436659" w:rsidRPr="007B09AF" w:rsidRDefault="00436659" w:rsidP="006865EA">
            <w:pPr>
              <w:jc w:val="both"/>
              <w:rPr>
                <w:b/>
                <w:szCs w:val="20"/>
              </w:rPr>
            </w:pPr>
            <w:proofErr w:type="spellStart"/>
            <w:r w:rsidRPr="007B09AF">
              <w:rPr>
                <w:b/>
                <w:szCs w:val="20"/>
              </w:rPr>
              <w:t>Ünvanı</w:t>
            </w:r>
            <w:proofErr w:type="spellEnd"/>
          </w:p>
        </w:tc>
        <w:tc>
          <w:tcPr>
            <w:tcW w:w="2835" w:type="dxa"/>
          </w:tcPr>
          <w:p w:rsidR="00436659" w:rsidRPr="007B09AF" w:rsidRDefault="00436659" w:rsidP="006865EA">
            <w:pPr>
              <w:jc w:val="both"/>
              <w:rPr>
                <w:b/>
                <w:szCs w:val="20"/>
              </w:rPr>
            </w:pPr>
            <w:r w:rsidRPr="007B09AF">
              <w:rPr>
                <w:b/>
                <w:szCs w:val="20"/>
              </w:rPr>
              <w:t>Adı-Soyadı</w:t>
            </w:r>
          </w:p>
        </w:tc>
        <w:tc>
          <w:tcPr>
            <w:tcW w:w="5135" w:type="dxa"/>
          </w:tcPr>
          <w:p w:rsidR="00436659" w:rsidRPr="007B09AF" w:rsidRDefault="00436659" w:rsidP="006865EA">
            <w:pPr>
              <w:jc w:val="both"/>
              <w:rPr>
                <w:b/>
                <w:szCs w:val="20"/>
              </w:rPr>
            </w:pPr>
            <w:r w:rsidRPr="007B09AF">
              <w:rPr>
                <w:b/>
                <w:szCs w:val="20"/>
              </w:rPr>
              <w:t>Bölümü</w:t>
            </w:r>
          </w:p>
        </w:tc>
      </w:tr>
      <w:tr w:rsidR="00436659" w:rsidRPr="007B09AF" w:rsidTr="006865EA">
        <w:tc>
          <w:tcPr>
            <w:tcW w:w="1242" w:type="dxa"/>
          </w:tcPr>
          <w:p w:rsidR="00436659" w:rsidRPr="007B09AF" w:rsidRDefault="00436659" w:rsidP="006865EA">
            <w:pPr>
              <w:jc w:val="both"/>
              <w:rPr>
                <w:szCs w:val="20"/>
              </w:rPr>
            </w:pPr>
            <w:r w:rsidRPr="007B09AF">
              <w:rPr>
                <w:szCs w:val="20"/>
              </w:rPr>
              <w:t xml:space="preserve">Prof. Dr. </w:t>
            </w:r>
          </w:p>
        </w:tc>
        <w:tc>
          <w:tcPr>
            <w:tcW w:w="2835" w:type="dxa"/>
          </w:tcPr>
          <w:p w:rsidR="00436659" w:rsidRPr="007B09AF" w:rsidRDefault="00436659" w:rsidP="006865EA">
            <w:pPr>
              <w:jc w:val="both"/>
              <w:rPr>
                <w:szCs w:val="20"/>
              </w:rPr>
            </w:pPr>
            <w:r w:rsidRPr="007B09AF">
              <w:rPr>
                <w:szCs w:val="20"/>
              </w:rPr>
              <w:t>Aytekin İŞMAN</w:t>
            </w:r>
          </w:p>
        </w:tc>
        <w:tc>
          <w:tcPr>
            <w:tcW w:w="5135" w:type="dxa"/>
          </w:tcPr>
          <w:p w:rsidR="00436659" w:rsidRPr="007B09AF" w:rsidRDefault="00436659" w:rsidP="006865EA">
            <w:pPr>
              <w:jc w:val="both"/>
              <w:rPr>
                <w:szCs w:val="20"/>
              </w:rPr>
            </w:pPr>
            <w:r w:rsidRPr="007B09AF">
              <w:rPr>
                <w:szCs w:val="20"/>
              </w:rPr>
              <w:t xml:space="preserve">SAÜ. İletişim Fak. İletişim </w:t>
            </w:r>
            <w:r>
              <w:rPr>
                <w:szCs w:val="20"/>
              </w:rPr>
              <w:t>Tasarımı ve Medya</w:t>
            </w:r>
          </w:p>
        </w:tc>
      </w:tr>
      <w:tr w:rsidR="00436659" w:rsidRPr="007B09AF" w:rsidTr="006865EA">
        <w:tc>
          <w:tcPr>
            <w:tcW w:w="1242" w:type="dxa"/>
          </w:tcPr>
          <w:p w:rsidR="00436659" w:rsidRPr="007B09AF" w:rsidRDefault="00436659" w:rsidP="006865EA">
            <w:pPr>
              <w:jc w:val="both"/>
              <w:rPr>
                <w:szCs w:val="20"/>
              </w:rPr>
            </w:pPr>
            <w:r w:rsidRPr="007B09AF">
              <w:rPr>
                <w:szCs w:val="20"/>
              </w:rPr>
              <w:t>Prof. Dr.</w:t>
            </w:r>
          </w:p>
        </w:tc>
        <w:tc>
          <w:tcPr>
            <w:tcW w:w="2835" w:type="dxa"/>
          </w:tcPr>
          <w:p w:rsidR="00436659" w:rsidRPr="007B09AF" w:rsidRDefault="00436659" w:rsidP="006865EA">
            <w:pPr>
              <w:jc w:val="both"/>
              <w:rPr>
                <w:szCs w:val="20"/>
              </w:rPr>
            </w:pPr>
            <w:r w:rsidRPr="007B09AF">
              <w:rPr>
                <w:szCs w:val="20"/>
              </w:rPr>
              <w:t>Aydın Ziya ÖZGÜR</w:t>
            </w:r>
          </w:p>
        </w:tc>
        <w:tc>
          <w:tcPr>
            <w:tcW w:w="5135" w:type="dxa"/>
          </w:tcPr>
          <w:p w:rsidR="00436659" w:rsidRPr="007B09AF" w:rsidRDefault="00436659" w:rsidP="006865EA">
            <w:pPr>
              <w:jc w:val="both"/>
              <w:rPr>
                <w:szCs w:val="20"/>
              </w:rPr>
            </w:pPr>
            <w:r w:rsidRPr="007B09AF">
              <w:rPr>
                <w:szCs w:val="20"/>
              </w:rPr>
              <w:t>Anadolu Üniversitesi Açık Öğretim Fakültesi</w:t>
            </w:r>
          </w:p>
        </w:tc>
      </w:tr>
      <w:tr w:rsidR="00436659" w:rsidRPr="007B09AF" w:rsidTr="006865EA">
        <w:tc>
          <w:tcPr>
            <w:tcW w:w="1242" w:type="dxa"/>
          </w:tcPr>
          <w:p w:rsidR="00436659" w:rsidRPr="007B09AF" w:rsidRDefault="00436659" w:rsidP="006865EA">
            <w:pPr>
              <w:jc w:val="both"/>
              <w:rPr>
                <w:szCs w:val="20"/>
              </w:rPr>
            </w:pPr>
            <w:r w:rsidRPr="007B09AF">
              <w:rPr>
                <w:szCs w:val="20"/>
              </w:rPr>
              <w:t>Doç. Dr.</w:t>
            </w:r>
          </w:p>
        </w:tc>
        <w:tc>
          <w:tcPr>
            <w:tcW w:w="2835" w:type="dxa"/>
          </w:tcPr>
          <w:p w:rsidR="00436659" w:rsidRPr="007B09AF" w:rsidRDefault="00436659" w:rsidP="006865EA">
            <w:pPr>
              <w:jc w:val="both"/>
              <w:rPr>
                <w:szCs w:val="20"/>
              </w:rPr>
            </w:pPr>
            <w:r w:rsidRPr="007B09AF">
              <w:rPr>
                <w:szCs w:val="20"/>
              </w:rPr>
              <w:t>Ahmet ESKİCUMALI</w:t>
            </w:r>
          </w:p>
        </w:tc>
        <w:tc>
          <w:tcPr>
            <w:tcW w:w="5135" w:type="dxa"/>
          </w:tcPr>
          <w:p w:rsidR="00436659" w:rsidRPr="007B09AF" w:rsidRDefault="00436659" w:rsidP="006865EA">
            <w:pPr>
              <w:jc w:val="both"/>
              <w:rPr>
                <w:szCs w:val="20"/>
              </w:rPr>
            </w:pPr>
            <w:r w:rsidRPr="007B09AF">
              <w:rPr>
                <w:szCs w:val="20"/>
              </w:rPr>
              <w:t xml:space="preserve">SAÜ. İletişim Fak. İletişim </w:t>
            </w:r>
            <w:r>
              <w:rPr>
                <w:szCs w:val="20"/>
              </w:rPr>
              <w:t>Tasarımı ve Medya</w:t>
            </w:r>
          </w:p>
        </w:tc>
      </w:tr>
    </w:tbl>
    <w:p w:rsidR="00436659" w:rsidRPr="007B09AF" w:rsidRDefault="00436659" w:rsidP="00436659">
      <w:pPr>
        <w:tabs>
          <w:tab w:val="left" w:pos="4032"/>
        </w:tabs>
        <w:jc w:val="both"/>
        <w:rPr>
          <w:rFonts w:eastAsiaTheme="minorHAnsi"/>
          <w:sz w:val="24"/>
          <w:lang w:eastAsia="en-US"/>
        </w:rPr>
      </w:pPr>
    </w:p>
    <w:tbl>
      <w:tblPr>
        <w:tblStyle w:val="TabloKlavuzu"/>
        <w:tblW w:w="0" w:type="auto"/>
        <w:tblLook w:val="04A0" w:firstRow="1" w:lastRow="0" w:firstColumn="1" w:lastColumn="0" w:noHBand="0" w:noVBand="1"/>
      </w:tblPr>
      <w:tblGrid>
        <w:gridCol w:w="1242"/>
        <w:gridCol w:w="2835"/>
        <w:gridCol w:w="5135"/>
      </w:tblGrid>
      <w:tr w:rsidR="00436659" w:rsidRPr="007B09AF" w:rsidTr="006865EA">
        <w:tc>
          <w:tcPr>
            <w:tcW w:w="9212" w:type="dxa"/>
            <w:gridSpan w:val="3"/>
          </w:tcPr>
          <w:p w:rsidR="00436659" w:rsidRPr="007B09AF" w:rsidRDefault="00436659" w:rsidP="006865EA">
            <w:pPr>
              <w:autoSpaceDE w:val="0"/>
              <w:autoSpaceDN w:val="0"/>
              <w:adjustRightInd w:val="0"/>
              <w:jc w:val="center"/>
              <w:rPr>
                <w:rFonts w:asciiTheme="minorHAnsi" w:eastAsia="Arial Unicode MS" w:hAnsiTheme="minorHAnsi" w:cstheme="minorBidi"/>
                <w:b/>
                <w:sz w:val="22"/>
                <w:szCs w:val="22"/>
                <w:lang w:eastAsia="en-US"/>
              </w:rPr>
            </w:pPr>
            <w:r w:rsidRPr="007B09AF">
              <w:rPr>
                <w:rFonts w:eastAsiaTheme="minorHAnsi"/>
                <w:b/>
                <w:sz w:val="24"/>
                <w:lang w:eastAsia="en-US"/>
              </w:rPr>
              <w:t>Yabancı Dil Jürisi</w:t>
            </w:r>
          </w:p>
        </w:tc>
      </w:tr>
      <w:tr w:rsidR="00436659" w:rsidRPr="007B09AF" w:rsidTr="006865EA">
        <w:tc>
          <w:tcPr>
            <w:tcW w:w="1242" w:type="dxa"/>
          </w:tcPr>
          <w:p w:rsidR="00436659" w:rsidRPr="007B09AF" w:rsidRDefault="00436659" w:rsidP="006865EA">
            <w:pPr>
              <w:jc w:val="both"/>
              <w:rPr>
                <w:b/>
                <w:szCs w:val="20"/>
              </w:rPr>
            </w:pPr>
            <w:proofErr w:type="spellStart"/>
            <w:r w:rsidRPr="007B09AF">
              <w:rPr>
                <w:b/>
                <w:szCs w:val="20"/>
              </w:rPr>
              <w:t>Ünvanı</w:t>
            </w:r>
            <w:proofErr w:type="spellEnd"/>
          </w:p>
        </w:tc>
        <w:tc>
          <w:tcPr>
            <w:tcW w:w="2835" w:type="dxa"/>
          </w:tcPr>
          <w:p w:rsidR="00436659" w:rsidRPr="007B09AF" w:rsidRDefault="00436659" w:rsidP="006865EA">
            <w:pPr>
              <w:jc w:val="both"/>
              <w:rPr>
                <w:b/>
                <w:szCs w:val="20"/>
              </w:rPr>
            </w:pPr>
            <w:r w:rsidRPr="007B09AF">
              <w:rPr>
                <w:b/>
                <w:szCs w:val="20"/>
              </w:rPr>
              <w:t>Adı-Soyadı</w:t>
            </w:r>
          </w:p>
        </w:tc>
        <w:tc>
          <w:tcPr>
            <w:tcW w:w="5135" w:type="dxa"/>
          </w:tcPr>
          <w:p w:rsidR="00436659" w:rsidRPr="007B09AF" w:rsidRDefault="00436659" w:rsidP="006865EA">
            <w:pPr>
              <w:jc w:val="both"/>
              <w:rPr>
                <w:b/>
                <w:szCs w:val="20"/>
              </w:rPr>
            </w:pPr>
            <w:r w:rsidRPr="007B09AF">
              <w:rPr>
                <w:b/>
                <w:szCs w:val="20"/>
              </w:rPr>
              <w:t>Bölümü</w:t>
            </w:r>
          </w:p>
        </w:tc>
      </w:tr>
      <w:tr w:rsidR="00436659" w:rsidRPr="007B09AF" w:rsidTr="006865EA">
        <w:tc>
          <w:tcPr>
            <w:tcW w:w="1242" w:type="dxa"/>
          </w:tcPr>
          <w:p w:rsidR="00436659" w:rsidRPr="007B09AF" w:rsidRDefault="00436659" w:rsidP="006865EA">
            <w:pPr>
              <w:jc w:val="both"/>
              <w:rPr>
                <w:szCs w:val="20"/>
              </w:rPr>
            </w:pPr>
            <w:r>
              <w:rPr>
                <w:szCs w:val="20"/>
              </w:rPr>
              <w:t>Doç</w:t>
            </w:r>
            <w:r w:rsidRPr="007B09AF">
              <w:rPr>
                <w:szCs w:val="20"/>
              </w:rPr>
              <w:t xml:space="preserve">. Dr. </w:t>
            </w:r>
          </w:p>
        </w:tc>
        <w:tc>
          <w:tcPr>
            <w:tcW w:w="2835" w:type="dxa"/>
          </w:tcPr>
          <w:p w:rsidR="00436659" w:rsidRPr="007B09AF" w:rsidRDefault="00436659" w:rsidP="006865EA">
            <w:pPr>
              <w:jc w:val="both"/>
              <w:rPr>
                <w:szCs w:val="20"/>
              </w:rPr>
            </w:pPr>
            <w:r>
              <w:rPr>
                <w:szCs w:val="20"/>
              </w:rPr>
              <w:t>Alev ERKİLET</w:t>
            </w:r>
          </w:p>
        </w:tc>
        <w:tc>
          <w:tcPr>
            <w:tcW w:w="5135" w:type="dxa"/>
          </w:tcPr>
          <w:p w:rsidR="00436659" w:rsidRPr="007B09AF" w:rsidRDefault="00436659" w:rsidP="006865EA">
            <w:pPr>
              <w:jc w:val="both"/>
              <w:rPr>
                <w:szCs w:val="20"/>
              </w:rPr>
            </w:pPr>
            <w:r w:rsidRPr="007B09AF">
              <w:rPr>
                <w:szCs w:val="20"/>
              </w:rPr>
              <w:t xml:space="preserve">SAÜ. İletişim Fak. İletişim </w:t>
            </w:r>
            <w:r>
              <w:rPr>
                <w:szCs w:val="20"/>
              </w:rPr>
              <w:t>Tasarımı ve Medya</w:t>
            </w:r>
          </w:p>
        </w:tc>
      </w:tr>
      <w:tr w:rsidR="00436659" w:rsidRPr="007B09AF" w:rsidTr="006865EA">
        <w:tc>
          <w:tcPr>
            <w:tcW w:w="1242" w:type="dxa"/>
          </w:tcPr>
          <w:p w:rsidR="00436659" w:rsidRPr="007B09AF" w:rsidRDefault="00436659" w:rsidP="006865EA">
            <w:pPr>
              <w:jc w:val="both"/>
              <w:rPr>
                <w:szCs w:val="20"/>
              </w:rPr>
            </w:pPr>
            <w:r w:rsidRPr="007B09AF">
              <w:rPr>
                <w:szCs w:val="20"/>
              </w:rPr>
              <w:t>Doç. Dr.</w:t>
            </w:r>
          </w:p>
        </w:tc>
        <w:tc>
          <w:tcPr>
            <w:tcW w:w="2835" w:type="dxa"/>
          </w:tcPr>
          <w:p w:rsidR="00436659" w:rsidRPr="007B09AF" w:rsidRDefault="00436659" w:rsidP="006865EA">
            <w:pPr>
              <w:jc w:val="both"/>
              <w:rPr>
                <w:szCs w:val="20"/>
              </w:rPr>
            </w:pPr>
            <w:r w:rsidRPr="007B09AF">
              <w:rPr>
                <w:szCs w:val="20"/>
              </w:rPr>
              <w:t>Ahmet ESKİCUMALI</w:t>
            </w:r>
          </w:p>
        </w:tc>
        <w:tc>
          <w:tcPr>
            <w:tcW w:w="5135" w:type="dxa"/>
          </w:tcPr>
          <w:p w:rsidR="00436659" w:rsidRPr="007B09AF" w:rsidRDefault="00436659" w:rsidP="006865EA">
            <w:pPr>
              <w:jc w:val="both"/>
              <w:rPr>
                <w:szCs w:val="20"/>
              </w:rPr>
            </w:pPr>
            <w:r w:rsidRPr="007B09AF">
              <w:rPr>
                <w:szCs w:val="20"/>
              </w:rPr>
              <w:t>SAÜ. İletişim Fak</w:t>
            </w:r>
            <w:r>
              <w:rPr>
                <w:szCs w:val="20"/>
              </w:rPr>
              <w:t xml:space="preserve">. </w:t>
            </w:r>
            <w:r w:rsidRPr="007B09AF">
              <w:rPr>
                <w:szCs w:val="20"/>
              </w:rPr>
              <w:t xml:space="preserve">İletişim </w:t>
            </w:r>
            <w:r>
              <w:rPr>
                <w:szCs w:val="20"/>
              </w:rPr>
              <w:t>Tasarımı ve Medya</w:t>
            </w:r>
          </w:p>
        </w:tc>
      </w:tr>
      <w:tr w:rsidR="00436659" w:rsidRPr="007B09AF" w:rsidTr="006865EA">
        <w:tc>
          <w:tcPr>
            <w:tcW w:w="1242" w:type="dxa"/>
          </w:tcPr>
          <w:p w:rsidR="00436659" w:rsidRPr="007B09AF" w:rsidRDefault="00436659" w:rsidP="006865EA">
            <w:pPr>
              <w:jc w:val="both"/>
              <w:rPr>
                <w:szCs w:val="20"/>
              </w:rPr>
            </w:pPr>
            <w:r w:rsidRPr="007B09AF">
              <w:rPr>
                <w:szCs w:val="20"/>
              </w:rPr>
              <w:t>Doç. Dr.</w:t>
            </w:r>
          </w:p>
        </w:tc>
        <w:tc>
          <w:tcPr>
            <w:tcW w:w="2835" w:type="dxa"/>
          </w:tcPr>
          <w:p w:rsidR="00436659" w:rsidRPr="007B09AF" w:rsidRDefault="00436659" w:rsidP="006865EA">
            <w:pPr>
              <w:jc w:val="both"/>
              <w:rPr>
                <w:szCs w:val="20"/>
              </w:rPr>
            </w:pPr>
            <w:r w:rsidRPr="007B09AF">
              <w:rPr>
                <w:szCs w:val="20"/>
              </w:rPr>
              <w:t>Metin Timuçin</w:t>
            </w:r>
          </w:p>
        </w:tc>
        <w:tc>
          <w:tcPr>
            <w:tcW w:w="5135" w:type="dxa"/>
          </w:tcPr>
          <w:p w:rsidR="00436659" w:rsidRPr="007B09AF" w:rsidRDefault="00436659" w:rsidP="006865EA">
            <w:pPr>
              <w:jc w:val="both"/>
              <w:rPr>
                <w:szCs w:val="20"/>
              </w:rPr>
            </w:pPr>
            <w:r w:rsidRPr="007B09AF">
              <w:rPr>
                <w:szCs w:val="20"/>
              </w:rPr>
              <w:t>SAÜ. Yabancı Diller Bölüm Başkanı</w:t>
            </w:r>
          </w:p>
        </w:tc>
      </w:tr>
      <w:tr w:rsidR="00436659" w:rsidRPr="007B09AF" w:rsidTr="006865EA">
        <w:tc>
          <w:tcPr>
            <w:tcW w:w="1242" w:type="dxa"/>
          </w:tcPr>
          <w:p w:rsidR="00436659" w:rsidRPr="007B09AF" w:rsidRDefault="00436659" w:rsidP="006865EA">
            <w:pPr>
              <w:jc w:val="both"/>
              <w:rPr>
                <w:b/>
                <w:szCs w:val="20"/>
              </w:rPr>
            </w:pPr>
            <w:r w:rsidRPr="007B09AF">
              <w:rPr>
                <w:b/>
                <w:szCs w:val="20"/>
              </w:rPr>
              <w:t>Sınav Tarihi</w:t>
            </w:r>
          </w:p>
        </w:tc>
        <w:tc>
          <w:tcPr>
            <w:tcW w:w="2835" w:type="dxa"/>
          </w:tcPr>
          <w:p w:rsidR="00436659" w:rsidRPr="007B09AF" w:rsidRDefault="00436659" w:rsidP="006865EA">
            <w:pPr>
              <w:jc w:val="both"/>
              <w:rPr>
                <w:b/>
                <w:szCs w:val="20"/>
              </w:rPr>
            </w:pPr>
            <w:r w:rsidRPr="007B09AF">
              <w:rPr>
                <w:b/>
                <w:szCs w:val="20"/>
              </w:rPr>
              <w:t>Sınav Saati</w:t>
            </w:r>
          </w:p>
        </w:tc>
        <w:tc>
          <w:tcPr>
            <w:tcW w:w="5135" w:type="dxa"/>
          </w:tcPr>
          <w:p w:rsidR="00436659" w:rsidRPr="007B09AF" w:rsidRDefault="00436659" w:rsidP="006865EA">
            <w:pPr>
              <w:jc w:val="both"/>
              <w:rPr>
                <w:b/>
                <w:szCs w:val="20"/>
              </w:rPr>
            </w:pPr>
            <w:r w:rsidRPr="007B09AF">
              <w:rPr>
                <w:b/>
                <w:szCs w:val="20"/>
              </w:rPr>
              <w:t>Sınav Yeri</w:t>
            </w:r>
          </w:p>
        </w:tc>
      </w:tr>
      <w:tr w:rsidR="00436659" w:rsidRPr="007B09AF" w:rsidTr="006865EA">
        <w:tc>
          <w:tcPr>
            <w:tcW w:w="1242" w:type="dxa"/>
          </w:tcPr>
          <w:p w:rsidR="00436659" w:rsidRPr="00436659" w:rsidRDefault="00436659" w:rsidP="006865EA">
            <w:pPr>
              <w:jc w:val="both"/>
              <w:rPr>
                <w:b/>
                <w:szCs w:val="20"/>
              </w:rPr>
            </w:pPr>
            <w:proofErr w:type="gramStart"/>
            <w:r w:rsidRPr="00436659">
              <w:rPr>
                <w:b/>
                <w:szCs w:val="20"/>
              </w:rPr>
              <w:t>17/02/2015</w:t>
            </w:r>
            <w:proofErr w:type="gramEnd"/>
          </w:p>
        </w:tc>
        <w:tc>
          <w:tcPr>
            <w:tcW w:w="2835" w:type="dxa"/>
          </w:tcPr>
          <w:p w:rsidR="00436659" w:rsidRPr="00436659" w:rsidRDefault="00436659" w:rsidP="006865EA">
            <w:pPr>
              <w:jc w:val="both"/>
              <w:rPr>
                <w:b/>
                <w:szCs w:val="20"/>
              </w:rPr>
            </w:pPr>
            <w:r w:rsidRPr="00436659">
              <w:rPr>
                <w:b/>
                <w:szCs w:val="20"/>
              </w:rPr>
              <w:t>10.00</w:t>
            </w:r>
          </w:p>
        </w:tc>
        <w:tc>
          <w:tcPr>
            <w:tcW w:w="5135" w:type="dxa"/>
          </w:tcPr>
          <w:p w:rsidR="00436659" w:rsidRPr="007B09AF" w:rsidRDefault="00436659" w:rsidP="006865EA">
            <w:pPr>
              <w:jc w:val="both"/>
              <w:rPr>
                <w:szCs w:val="20"/>
              </w:rPr>
            </w:pPr>
            <w:r w:rsidRPr="007B09AF">
              <w:rPr>
                <w:szCs w:val="20"/>
              </w:rPr>
              <w:t>İletişim. Fak. Toplantı Salonu</w:t>
            </w:r>
          </w:p>
        </w:tc>
      </w:tr>
    </w:tbl>
    <w:p w:rsidR="00436659" w:rsidRPr="007B09AF" w:rsidRDefault="00436659" w:rsidP="00436659">
      <w:pPr>
        <w:tabs>
          <w:tab w:val="left" w:pos="4032"/>
        </w:tabs>
        <w:jc w:val="both"/>
        <w:rPr>
          <w:rFonts w:eastAsiaTheme="minorHAnsi"/>
          <w:sz w:val="24"/>
          <w:lang w:eastAsia="en-US"/>
        </w:rPr>
      </w:pPr>
    </w:p>
    <w:tbl>
      <w:tblPr>
        <w:tblStyle w:val="TabloKlavuzu"/>
        <w:tblW w:w="0" w:type="auto"/>
        <w:tblLook w:val="04A0" w:firstRow="1" w:lastRow="0" w:firstColumn="1" w:lastColumn="0" w:noHBand="0" w:noVBand="1"/>
      </w:tblPr>
      <w:tblGrid>
        <w:gridCol w:w="1242"/>
        <w:gridCol w:w="2835"/>
        <w:gridCol w:w="5137"/>
      </w:tblGrid>
      <w:tr w:rsidR="00436659" w:rsidRPr="007B09AF" w:rsidTr="006865EA">
        <w:tc>
          <w:tcPr>
            <w:tcW w:w="9214" w:type="dxa"/>
            <w:gridSpan w:val="3"/>
          </w:tcPr>
          <w:p w:rsidR="00436659" w:rsidRPr="007B09AF" w:rsidRDefault="00436659" w:rsidP="006865EA">
            <w:pPr>
              <w:autoSpaceDE w:val="0"/>
              <w:autoSpaceDN w:val="0"/>
              <w:adjustRightInd w:val="0"/>
              <w:jc w:val="center"/>
              <w:rPr>
                <w:rFonts w:asciiTheme="minorHAnsi" w:eastAsia="Arial Unicode MS" w:hAnsiTheme="minorHAnsi" w:cstheme="minorBidi"/>
                <w:b/>
                <w:sz w:val="22"/>
                <w:szCs w:val="22"/>
                <w:lang w:eastAsia="en-US"/>
              </w:rPr>
            </w:pPr>
            <w:r w:rsidRPr="007B09AF">
              <w:rPr>
                <w:rFonts w:eastAsiaTheme="minorHAnsi"/>
                <w:b/>
                <w:sz w:val="24"/>
                <w:lang w:eastAsia="en-US"/>
              </w:rPr>
              <w:t>Deneme Dersi Sunumu Jürisi</w:t>
            </w:r>
          </w:p>
        </w:tc>
      </w:tr>
      <w:tr w:rsidR="00436659" w:rsidRPr="007B09AF" w:rsidTr="006865EA">
        <w:tc>
          <w:tcPr>
            <w:tcW w:w="1242" w:type="dxa"/>
          </w:tcPr>
          <w:p w:rsidR="00436659" w:rsidRPr="007B09AF" w:rsidRDefault="00436659" w:rsidP="006865EA">
            <w:pPr>
              <w:jc w:val="both"/>
              <w:rPr>
                <w:b/>
                <w:szCs w:val="20"/>
              </w:rPr>
            </w:pPr>
            <w:proofErr w:type="spellStart"/>
            <w:r w:rsidRPr="007B09AF">
              <w:rPr>
                <w:b/>
                <w:szCs w:val="20"/>
              </w:rPr>
              <w:t>Ünvanı</w:t>
            </w:r>
            <w:proofErr w:type="spellEnd"/>
          </w:p>
        </w:tc>
        <w:tc>
          <w:tcPr>
            <w:tcW w:w="2835" w:type="dxa"/>
          </w:tcPr>
          <w:p w:rsidR="00436659" w:rsidRPr="007B09AF" w:rsidRDefault="00436659" w:rsidP="006865EA">
            <w:pPr>
              <w:jc w:val="both"/>
              <w:rPr>
                <w:b/>
                <w:szCs w:val="20"/>
              </w:rPr>
            </w:pPr>
            <w:r w:rsidRPr="007B09AF">
              <w:rPr>
                <w:b/>
                <w:szCs w:val="20"/>
              </w:rPr>
              <w:t>Adı-Soyadı</w:t>
            </w:r>
          </w:p>
        </w:tc>
        <w:tc>
          <w:tcPr>
            <w:tcW w:w="5137" w:type="dxa"/>
          </w:tcPr>
          <w:p w:rsidR="00436659" w:rsidRPr="007B09AF" w:rsidRDefault="00436659" w:rsidP="006865EA">
            <w:pPr>
              <w:jc w:val="both"/>
              <w:rPr>
                <w:b/>
                <w:szCs w:val="20"/>
              </w:rPr>
            </w:pPr>
            <w:r w:rsidRPr="007B09AF">
              <w:rPr>
                <w:b/>
                <w:szCs w:val="20"/>
              </w:rPr>
              <w:t>Bölümü</w:t>
            </w:r>
          </w:p>
        </w:tc>
      </w:tr>
      <w:tr w:rsidR="00436659" w:rsidRPr="007B09AF" w:rsidTr="006865EA">
        <w:tc>
          <w:tcPr>
            <w:tcW w:w="1242" w:type="dxa"/>
          </w:tcPr>
          <w:p w:rsidR="00436659" w:rsidRPr="007B09AF" w:rsidRDefault="00436659" w:rsidP="006865EA">
            <w:pPr>
              <w:jc w:val="both"/>
              <w:rPr>
                <w:szCs w:val="20"/>
              </w:rPr>
            </w:pPr>
            <w:r w:rsidRPr="007B09AF">
              <w:rPr>
                <w:szCs w:val="20"/>
              </w:rPr>
              <w:t xml:space="preserve">Prof. Dr. </w:t>
            </w:r>
          </w:p>
        </w:tc>
        <w:tc>
          <w:tcPr>
            <w:tcW w:w="2835" w:type="dxa"/>
          </w:tcPr>
          <w:p w:rsidR="00436659" w:rsidRPr="007B09AF" w:rsidRDefault="00436659" w:rsidP="006865EA">
            <w:pPr>
              <w:jc w:val="both"/>
              <w:rPr>
                <w:szCs w:val="20"/>
              </w:rPr>
            </w:pPr>
            <w:r w:rsidRPr="007B09AF">
              <w:rPr>
                <w:szCs w:val="20"/>
              </w:rPr>
              <w:t>Aytekin İŞMAN</w:t>
            </w:r>
          </w:p>
        </w:tc>
        <w:tc>
          <w:tcPr>
            <w:tcW w:w="5137" w:type="dxa"/>
          </w:tcPr>
          <w:p w:rsidR="00436659" w:rsidRPr="007B09AF" w:rsidRDefault="00436659" w:rsidP="006865EA">
            <w:pPr>
              <w:jc w:val="both"/>
              <w:rPr>
                <w:szCs w:val="20"/>
              </w:rPr>
            </w:pPr>
            <w:r w:rsidRPr="007B09AF">
              <w:rPr>
                <w:szCs w:val="20"/>
              </w:rPr>
              <w:t xml:space="preserve">SAÜ. İletişim Fak. İletişim </w:t>
            </w:r>
            <w:r>
              <w:rPr>
                <w:szCs w:val="20"/>
              </w:rPr>
              <w:t>Tasarımı ve Medya</w:t>
            </w:r>
          </w:p>
        </w:tc>
      </w:tr>
      <w:tr w:rsidR="00436659" w:rsidRPr="007B09AF" w:rsidTr="006865EA">
        <w:tc>
          <w:tcPr>
            <w:tcW w:w="1242" w:type="dxa"/>
          </w:tcPr>
          <w:p w:rsidR="00436659" w:rsidRPr="007B09AF" w:rsidRDefault="00436659" w:rsidP="006865EA">
            <w:pPr>
              <w:jc w:val="both"/>
              <w:rPr>
                <w:szCs w:val="20"/>
              </w:rPr>
            </w:pPr>
            <w:r>
              <w:rPr>
                <w:szCs w:val="20"/>
              </w:rPr>
              <w:t>Doç</w:t>
            </w:r>
            <w:r w:rsidRPr="007B09AF">
              <w:rPr>
                <w:szCs w:val="20"/>
              </w:rPr>
              <w:t>. Dr.</w:t>
            </w:r>
          </w:p>
        </w:tc>
        <w:tc>
          <w:tcPr>
            <w:tcW w:w="2835" w:type="dxa"/>
          </w:tcPr>
          <w:p w:rsidR="00436659" w:rsidRPr="007B09AF" w:rsidRDefault="00436659" w:rsidP="006865EA">
            <w:pPr>
              <w:jc w:val="both"/>
              <w:rPr>
                <w:szCs w:val="20"/>
              </w:rPr>
            </w:pPr>
            <w:r>
              <w:rPr>
                <w:szCs w:val="20"/>
              </w:rPr>
              <w:t>Alev ERKİLET</w:t>
            </w:r>
          </w:p>
        </w:tc>
        <w:tc>
          <w:tcPr>
            <w:tcW w:w="5137" w:type="dxa"/>
          </w:tcPr>
          <w:p w:rsidR="00436659" w:rsidRPr="007B09AF" w:rsidRDefault="00436659" w:rsidP="006865EA">
            <w:pPr>
              <w:jc w:val="both"/>
              <w:rPr>
                <w:szCs w:val="20"/>
              </w:rPr>
            </w:pPr>
            <w:r w:rsidRPr="007B09AF">
              <w:rPr>
                <w:szCs w:val="20"/>
              </w:rPr>
              <w:t xml:space="preserve">SAÜ. İletişim Fak. İletişim </w:t>
            </w:r>
            <w:r>
              <w:rPr>
                <w:szCs w:val="20"/>
              </w:rPr>
              <w:t>Tasarımı ve Medya</w:t>
            </w:r>
          </w:p>
        </w:tc>
      </w:tr>
      <w:tr w:rsidR="00436659" w:rsidRPr="007B09AF" w:rsidTr="006865EA">
        <w:tc>
          <w:tcPr>
            <w:tcW w:w="1242" w:type="dxa"/>
          </w:tcPr>
          <w:p w:rsidR="00436659" w:rsidRPr="007B09AF" w:rsidRDefault="00436659" w:rsidP="006865EA">
            <w:pPr>
              <w:jc w:val="both"/>
              <w:rPr>
                <w:szCs w:val="20"/>
              </w:rPr>
            </w:pPr>
            <w:r w:rsidRPr="007B09AF">
              <w:rPr>
                <w:szCs w:val="20"/>
              </w:rPr>
              <w:t>Doç. Dr.</w:t>
            </w:r>
          </w:p>
        </w:tc>
        <w:tc>
          <w:tcPr>
            <w:tcW w:w="2835" w:type="dxa"/>
          </w:tcPr>
          <w:p w:rsidR="00436659" w:rsidRPr="007B09AF" w:rsidRDefault="00436659" w:rsidP="006865EA">
            <w:pPr>
              <w:jc w:val="both"/>
              <w:rPr>
                <w:szCs w:val="20"/>
              </w:rPr>
            </w:pPr>
            <w:r w:rsidRPr="007B09AF">
              <w:rPr>
                <w:szCs w:val="20"/>
              </w:rPr>
              <w:t>Ahmet ESKİCUMALI</w:t>
            </w:r>
          </w:p>
        </w:tc>
        <w:tc>
          <w:tcPr>
            <w:tcW w:w="5137" w:type="dxa"/>
          </w:tcPr>
          <w:p w:rsidR="00436659" w:rsidRPr="007B09AF" w:rsidRDefault="00436659" w:rsidP="006865EA">
            <w:pPr>
              <w:jc w:val="both"/>
              <w:rPr>
                <w:szCs w:val="20"/>
              </w:rPr>
            </w:pPr>
            <w:r w:rsidRPr="007B09AF">
              <w:rPr>
                <w:szCs w:val="20"/>
              </w:rPr>
              <w:t xml:space="preserve">SAÜ. İletişim Fak. İletişim </w:t>
            </w:r>
            <w:r>
              <w:rPr>
                <w:szCs w:val="20"/>
              </w:rPr>
              <w:t>Tasarımı ve Medya</w:t>
            </w:r>
          </w:p>
        </w:tc>
      </w:tr>
      <w:tr w:rsidR="00436659" w:rsidRPr="007B09AF" w:rsidTr="006865EA">
        <w:tc>
          <w:tcPr>
            <w:tcW w:w="1242" w:type="dxa"/>
          </w:tcPr>
          <w:p w:rsidR="00436659" w:rsidRPr="007B09AF" w:rsidRDefault="00436659" w:rsidP="006865EA">
            <w:pPr>
              <w:jc w:val="both"/>
              <w:rPr>
                <w:b/>
                <w:szCs w:val="20"/>
              </w:rPr>
            </w:pPr>
            <w:r w:rsidRPr="007B09AF">
              <w:rPr>
                <w:b/>
                <w:szCs w:val="20"/>
              </w:rPr>
              <w:t>Sınav Tarihi</w:t>
            </w:r>
          </w:p>
        </w:tc>
        <w:tc>
          <w:tcPr>
            <w:tcW w:w="2835" w:type="dxa"/>
          </w:tcPr>
          <w:p w:rsidR="00436659" w:rsidRPr="007B09AF" w:rsidRDefault="00436659" w:rsidP="006865EA">
            <w:pPr>
              <w:jc w:val="both"/>
              <w:rPr>
                <w:b/>
                <w:szCs w:val="20"/>
              </w:rPr>
            </w:pPr>
            <w:r w:rsidRPr="007B09AF">
              <w:rPr>
                <w:b/>
                <w:szCs w:val="20"/>
              </w:rPr>
              <w:t>Sınav Saati</w:t>
            </w:r>
          </w:p>
        </w:tc>
        <w:tc>
          <w:tcPr>
            <w:tcW w:w="5137" w:type="dxa"/>
          </w:tcPr>
          <w:p w:rsidR="00436659" w:rsidRPr="007B09AF" w:rsidRDefault="00436659" w:rsidP="006865EA">
            <w:pPr>
              <w:jc w:val="both"/>
              <w:rPr>
                <w:b/>
                <w:szCs w:val="20"/>
              </w:rPr>
            </w:pPr>
            <w:r w:rsidRPr="007B09AF">
              <w:rPr>
                <w:b/>
                <w:szCs w:val="20"/>
              </w:rPr>
              <w:t>Sınav Yeri</w:t>
            </w:r>
          </w:p>
        </w:tc>
      </w:tr>
      <w:tr w:rsidR="00436659" w:rsidRPr="007B09AF" w:rsidTr="006865EA">
        <w:tc>
          <w:tcPr>
            <w:tcW w:w="1242" w:type="dxa"/>
          </w:tcPr>
          <w:p w:rsidR="00436659" w:rsidRPr="00436659" w:rsidRDefault="00436659" w:rsidP="006865EA">
            <w:pPr>
              <w:jc w:val="both"/>
              <w:rPr>
                <w:b/>
                <w:szCs w:val="20"/>
              </w:rPr>
            </w:pPr>
            <w:proofErr w:type="gramStart"/>
            <w:r w:rsidRPr="00436659">
              <w:rPr>
                <w:b/>
                <w:szCs w:val="20"/>
              </w:rPr>
              <w:t>17/02/2015</w:t>
            </w:r>
            <w:proofErr w:type="gramEnd"/>
          </w:p>
        </w:tc>
        <w:tc>
          <w:tcPr>
            <w:tcW w:w="2835" w:type="dxa"/>
          </w:tcPr>
          <w:p w:rsidR="00436659" w:rsidRPr="00436659" w:rsidRDefault="00436659" w:rsidP="006865EA">
            <w:pPr>
              <w:jc w:val="both"/>
              <w:rPr>
                <w:b/>
                <w:szCs w:val="20"/>
              </w:rPr>
            </w:pPr>
            <w:r w:rsidRPr="00436659">
              <w:rPr>
                <w:b/>
                <w:szCs w:val="20"/>
              </w:rPr>
              <w:t>15.00</w:t>
            </w:r>
          </w:p>
        </w:tc>
        <w:tc>
          <w:tcPr>
            <w:tcW w:w="5137" w:type="dxa"/>
          </w:tcPr>
          <w:p w:rsidR="00436659" w:rsidRPr="007B09AF" w:rsidRDefault="00436659" w:rsidP="006865EA">
            <w:pPr>
              <w:jc w:val="both"/>
              <w:rPr>
                <w:szCs w:val="20"/>
              </w:rPr>
            </w:pPr>
            <w:r w:rsidRPr="007B09AF">
              <w:rPr>
                <w:szCs w:val="20"/>
              </w:rPr>
              <w:t>İletişim. Fak. Toplantı Salonu</w:t>
            </w:r>
          </w:p>
        </w:tc>
      </w:tr>
    </w:tbl>
    <w:p w:rsidR="004A67B4" w:rsidRDefault="004A67B4" w:rsidP="004A67B4">
      <w:pPr>
        <w:tabs>
          <w:tab w:val="left" w:pos="4032"/>
        </w:tabs>
        <w:jc w:val="both"/>
        <w:rPr>
          <w:rFonts w:eastAsiaTheme="minorHAnsi"/>
          <w:b/>
          <w:sz w:val="24"/>
          <w:u w:val="single"/>
          <w:lang w:eastAsia="en-US"/>
        </w:rPr>
      </w:pPr>
    </w:p>
    <w:p w:rsidR="003511AA" w:rsidRDefault="003511AA" w:rsidP="004A67B4">
      <w:pPr>
        <w:tabs>
          <w:tab w:val="left" w:pos="4032"/>
        </w:tabs>
        <w:jc w:val="both"/>
        <w:rPr>
          <w:rFonts w:eastAsiaTheme="minorHAnsi"/>
          <w:b/>
          <w:sz w:val="24"/>
          <w:u w:val="single"/>
          <w:lang w:eastAsia="en-US"/>
        </w:rPr>
      </w:pPr>
    </w:p>
    <w:p w:rsidR="003511AA" w:rsidRDefault="003511AA" w:rsidP="004A67B4">
      <w:pPr>
        <w:tabs>
          <w:tab w:val="left" w:pos="4032"/>
        </w:tabs>
        <w:jc w:val="both"/>
        <w:rPr>
          <w:rFonts w:eastAsiaTheme="minorHAnsi"/>
          <w:b/>
          <w:sz w:val="24"/>
          <w:u w:val="single"/>
          <w:lang w:eastAsia="en-US"/>
        </w:rPr>
      </w:pPr>
    </w:p>
    <w:p w:rsidR="004A67B4" w:rsidRDefault="004A67B4" w:rsidP="004A67B4">
      <w:pPr>
        <w:tabs>
          <w:tab w:val="left" w:pos="4032"/>
        </w:tabs>
        <w:jc w:val="both"/>
        <w:rPr>
          <w:rFonts w:eastAsiaTheme="minorHAnsi"/>
          <w:b/>
          <w:sz w:val="24"/>
          <w:u w:val="single"/>
          <w:lang w:eastAsia="en-US"/>
        </w:rPr>
      </w:pPr>
    </w:p>
    <w:p w:rsidR="00AF7263" w:rsidRDefault="00AF7263" w:rsidP="00AF7263">
      <w:pPr>
        <w:tabs>
          <w:tab w:val="left" w:pos="4032"/>
        </w:tabs>
        <w:jc w:val="both"/>
        <w:rPr>
          <w:rFonts w:eastAsiaTheme="minorHAnsi"/>
          <w:b/>
          <w:sz w:val="24"/>
          <w:u w:val="single"/>
          <w:lang w:eastAsia="en-US"/>
        </w:rPr>
      </w:pPr>
    </w:p>
    <w:p w:rsidR="003511AA" w:rsidRDefault="003511AA" w:rsidP="00E95073">
      <w:pPr>
        <w:spacing w:after="200" w:line="276" w:lineRule="auto"/>
        <w:rPr>
          <w:rFonts w:eastAsiaTheme="minorHAnsi"/>
          <w:b/>
          <w:sz w:val="24"/>
          <w:lang w:eastAsia="en-US"/>
        </w:rPr>
      </w:pPr>
    </w:p>
    <w:p w:rsidR="00421957" w:rsidRDefault="00421957">
      <w:pPr>
        <w:spacing w:after="200" w:line="276" w:lineRule="auto"/>
        <w:rPr>
          <w:rFonts w:eastAsiaTheme="minorHAnsi"/>
          <w:sz w:val="24"/>
          <w:lang w:eastAsia="en-US"/>
        </w:rPr>
      </w:pPr>
      <w:r>
        <w:rPr>
          <w:rFonts w:eastAsiaTheme="minorHAnsi"/>
          <w:sz w:val="24"/>
          <w:lang w:eastAsia="en-US"/>
        </w:rPr>
        <w:br w:type="page"/>
      </w:r>
    </w:p>
    <w:p w:rsidR="00421957" w:rsidRPr="000F7DAE" w:rsidRDefault="00421957" w:rsidP="00421957">
      <w:pPr>
        <w:spacing w:after="200" w:line="276" w:lineRule="auto"/>
      </w:pPr>
      <w:r w:rsidRPr="000F7DAE">
        <w:rPr>
          <w:sz w:val="24"/>
        </w:rPr>
        <w:lastRenderedPageBreak/>
        <w:t>Prof. Dr. Aytekin İŞMAN</w:t>
      </w:r>
      <w:r w:rsidRPr="000F7DAE">
        <w:rPr>
          <w:sz w:val="24"/>
        </w:rPr>
        <w:tab/>
      </w:r>
      <w:r w:rsidRPr="000F7DAE">
        <w:rPr>
          <w:sz w:val="24"/>
        </w:rPr>
        <w:tab/>
      </w:r>
      <w:r w:rsidRPr="000F7DAE">
        <w:rPr>
          <w:sz w:val="24"/>
        </w:rPr>
        <w:tab/>
      </w:r>
      <w:r w:rsidRPr="000F7DAE">
        <w:rPr>
          <w:sz w:val="24"/>
        </w:rPr>
        <w:tab/>
        <w:t xml:space="preserve">       Prof. Dr. Mehmet Ali YALÇIN</w:t>
      </w:r>
    </w:p>
    <w:p w:rsidR="00421957" w:rsidRPr="000F7DAE" w:rsidRDefault="00421957" w:rsidP="00421957">
      <w:pPr>
        <w:rPr>
          <w:sz w:val="24"/>
        </w:rPr>
      </w:pPr>
      <w:r w:rsidRPr="000F7DAE">
        <w:rPr>
          <w:sz w:val="24"/>
        </w:rPr>
        <w:t xml:space="preserve">               Dekan</w:t>
      </w:r>
      <w:r w:rsidRPr="000F7DAE">
        <w:rPr>
          <w:sz w:val="24"/>
        </w:rPr>
        <w:tab/>
      </w:r>
      <w:r w:rsidRPr="000F7DAE">
        <w:rPr>
          <w:sz w:val="24"/>
        </w:rPr>
        <w:tab/>
      </w:r>
      <w:r w:rsidRPr="000F7DAE">
        <w:rPr>
          <w:sz w:val="24"/>
        </w:rPr>
        <w:tab/>
      </w:r>
      <w:r w:rsidRPr="000F7DAE">
        <w:rPr>
          <w:sz w:val="24"/>
        </w:rPr>
        <w:tab/>
      </w:r>
      <w:r w:rsidRPr="000F7DAE">
        <w:rPr>
          <w:sz w:val="24"/>
        </w:rPr>
        <w:tab/>
      </w:r>
      <w:r w:rsidRPr="000F7DAE">
        <w:rPr>
          <w:sz w:val="24"/>
        </w:rPr>
        <w:tab/>
        <w:t xml:space="preserve">               Üye</w:t>
      </w:r>
    </w:p>
    <w:p w:rsidR="00421957" w:rsidRPr="000F7DAE" w:rsidRDefault="00421957" w:rsidP="00421957">
      <w:pPr>
        <w:rPr>
          <w:sz w:val="24"/>
        </w:rPr>
      </w:pPr>
    </w:p>
    <w:p w:rsidR="00421957" w:rsidRPr="000F7DAE" w:rsidRDefault="00421957" w:rsidP="00421957">
      <w:pPr>
        <w:rPr>
          <w:sz w:val="24"/>
        </w:rPr>
      </w:pPr>
    </w:p>
    <w:p w:rsidR="00421957" w:rsidRPr="000F7DAE" w:rsidRDefault="00421957" w:rsidP="00421957">
      <w:pPr>
        <w:rPr>
          <w:sz w:val="24"/>
        </w:rPr>
      </w:pPr>
    </w:p>
    <w:p w:rsidR="00421957" w:rsidRPr="000F7DAE" w:rsidRDefault="00421957" w:rsidP="00421957">
      <w:pPr>
        <w:rPr>
          <w:sz w:val="24"/>
        </w:rPr>
      </w:pPr>
    </w:p>
    <w:p w:rsidR="00421957" w:rsidRPr="000F7DAE" w:rsidRDefault="00421957" w:rsidP="00421957">
      <w:pPr>
        <w:rPr>
          <w:sz w:val="24"/>
        </w:rPr>
      </w:pPr>
      <w:r w:rsidRPr="000F7DAE">
        <w:rPr>
          <w:sz w:val="24"/>
        </w:rPr>
        <w:t>Prof. Dr. Metin IŞIK</w:t>
      </w:r>
      <w:r w:rsidRPr="000F7DAE">
        <w:rPr>
          <w:sz w:val="24"/>
        </w:rPr>
        <w:tab/>
      </w:r>
      <w:r w:rsidRPr="000F7DAE">
        <w:rPr>
          <w:sz w:val="24"/>
        </w:rPr>
        <w:tab/>
      </w:r>
      <w:r w:rsidRPr="000F7DAE">
        <w:rPr>
          <w:sz w:val="24"/>
        </w:rPr>
        <w:tab/>
        <w:t xml:space="preserve">                   </w:t>
      </w:r>
      <w:r w:rsidR="000F7DAE">
        <w:rPr>
          <w:sz w:val="24"/>
        </w:rPr>
        <w:t xml:space="preserve">         </w:t>
      </w:r>
      <w:bookmarkStart w:id="0" w:name="_GoBack"/>
      <w:bookmarkEnd w:id="0"/>
      <w:r w:rsidRPr="000F7DAE">
        <w:rPr>
          <w:sz w:val="24"/>
        </w:rPr>
        <w:t>Prof. Dr. Mustafa Şahin DÜNDAR</w:t>
      </w:r>
    </w:p>
    <w:p w:rsidR="00421957" w:rsidRPr="000F7DAE" w:rsidRDefault="00421957" w:rsidP="00421957">
      <w:pPr>
        <w:rPr>
          <w:sz w:val="24"/>
        </w:rPr>
      </w:pPr>
      <w:r w:rsidRPr="000F7DAE">
        <w:rPr>
          <w:sz w:val="24"/>
        </w:rPr>
        <w:t xml:space="preserve">               Üye </w:t>
      </w:r>
      <w:r w:rsidRPr="000F7DAE">
        <w:rPr>
          <w:sz w:val="24"/>
        </w:rPr>
        <w:tab/>
      </w:r>
      <w:r w:rsidRPr="000F7DAE">
        <w:rPr>
          <w:sz w:val="24"/>
        </w:rPr>
        <w:tab/>
      </w:r>
      <w:r w:rsidRPr="000F7DAE">
        <w:rPr>
          <w:sz w:val="24"/>
        </w:rPr>
        <w:tab/>
      </w:r>
      <w:r w:rsidRPr="000F7DAE">
        <w:rPr>
          <w:sz w:val="24"/>
        </w:rPr>
        <w:tab/>
      </w:r>
      <w:r w:rsidRPr="000F7DAE">
        <w:rPr>
          <w:sz w:val="24"/>
        </w:rPr>
        <w:tab/>
        <w:t xml:space="preserve">                                      </w:t>
      </w:r>
      <w:proofErr w:type="spellStart"/>
      <w:r w:rsidRPr="000F7DAE">
        <w:rPr>
          <w:sz w:val="24"/>
        </w:rPr>
        <w:t>Üye</w:t>
      </w:r>
      <w:proofErr w:type="spellEnd"/>
    </w:p>
    <w:p w:rsidR="00421957" w:rsidRPr="000F7DAE" w:rsidRDefault="00421957" w:rsidP="00421957">
      <w:pPr>
        <w:rPr>
          <w:sz w:val="24"/>
        </w:rPr>
      </w:pPr>
    </w:p>
    <w:p w:rsidR="00421957" w:rsidRPr="000F7DAE" w:rsidRDefault="00421957" w:rsidP="00421957">
      <w:pPr>
        <w:rPr>
          <w:sz w:val="24"/>
        </w:rPr>
      </w:pPr>
    </w:p>
    <w:p w:rsidR="00421957" w:rsidRPr="000F7DAE" w:rsidRDefault="00421957" w:rsidP="00421957">
      <w:pPr>
        <w:rPr>
          <w:sz w:val="24"/>
        </w:rPr>
      </w:pPr>
    </w:p>
    <w:p w:rsidR="00421957" w:rsidRPr="000F7DAE" w:rsidRDefault="00421957" w:rsidP="00421957">
      <w:pPr>
        <w:rPr>
          <w:sz w:val="24"/>
        </w:rPr>
      </w:pPr>
    </w:p>
    <w:p w:rsidR="00421957" w:rsidRPr="000F7DAE" w:rsidRDefault="00421957" w:rsidP="00421957">
      <w:pPr>
        <w:rPr>
          <w:sz w:val="24"/>
        </w:rPr>
      </w:pPr>
      <w:r w:rsidRPr="000F7DAE">
        <w:rPr>
          <w:sz w:val="24"/>
        </w:rPr>
        <w:t>Doç. Dr. Ahmet ESKİCUMALI</w:t>
      </w:r>
      <w:r w:rsidRPr="000F7DAE">
        <w:rPr>
          <w:sz w:val="24"/>
        </w:rPr>
        <w:tab/>
      </w:r>
      <w:r w:rsidRPr="000F7DAE">
        <w:rPr>
          <w:sz w:val="24"/>
        </w:rPr>
        <w:tab/>
      </w:r>
      <w:r w:rsidRPr="000F7DAE">
        <w:rPr>
          <w:sz w:val="24"/>
        </w:rPr>
        <w:tab/>
        <w:t xml:space="preserve">       Doç. Dr. Çetin YAMAN</w:t>
      </w:r>
    </w:p>
    <w:p w:rsidR="00421957" w:rsidRPr="000F7DAE" w:rsidRDefault="00421957" w:rsidP="00421957">
      <w:pPr>
        <w:rPr>
          <w:color w:val="000000"/>
          <w:sz w:val="24"/>
        </w:rPr>
      </w:pPr>
      <w:r w:rsidRPr="000F7DAE">
        <w:rPr>
          <w:color w:val="000000"/>
          <w:sz w:val="24"/>
        </w:rPr>
        <w:t xml:space="preserve">               Üye</w:t>
      </w:r>
      <w:r w:rsidRPr="000F7DAE">
        <w:rPr>
          <w:color w:val="000000"/>
          <w:sz w:val="24"/>
        </w:rPr>
        <w:tab/>
      </w:r>
      <w:r w:rsidRPr="000F7DAE">
        <w:rPr>
          <w:color w:val="000000"/>
          <w:sz w:val="24"/>
        </w:rPr>
        <w:tab/>
      </w:r>
      <w:r w:rsidRPr="000F7DAE">
        <w:rPr>
          <w:color w:val="000000"/>
          <w:sz w:val="24"/>
        </w:rPr>
        <w:tab/>
      </w:r>
      <w:r w:rsidRPr="000F7DAE">
        <w:rPr>
          <w:color w:val="000000"/>
          <w:sz w:val="24"/>
        </w:rPr>
        <w:tab/>
      </w:r>
      <w:r w:rsidRPr="000F7DAE">
        <w:rPr>
          <w:color w:val="000000"/>
          <w:sz w:val="24"/>
        </w:rPr>
        <w:tab/>
      </w:r>
      <w:r w:rsidRPr="000F7DAE">
        <w:rPr>
          <w:color w:val="000000"/>
          <w:sz w:val="24"/>
        </w:rPr>
        <w:tab/>
      </w:r>
      <w:r w:rsidRPr="000F7DAE">
        <w:rPr>
          <w:color w:val="000000"/>
          <w:sz w:val="24"/>
        </w:rPr>
        <w:tab/>
      </w:r>
      <w:r w:rsidRPr="000F7DAE">
        <w:rPr>
          <w:color w:val="000000"/>
          <w:sz w:val="24"/>
        </w:rPr>
        <w:tab/>
        <w:t xml:space="preserve"> </w:t>
      </w:r>
      <w:proofErr w:type="spellStart"/>
      <w:r w:rsidRPr="000F7DAE">
        <w:rPr>
          <w:color w:val="000000"/>
          <w:sz w:val="24"/>
        </w:rPr>
        <w:t>Üye</w:t>
      </w:r>
      <w:proofErr w:type="spellEnd"/>
      <w:r w:rsidRPr="000F7DAE">
        <w:rPr>
          <w:color w:val="000000"/>
          <w:sz w:val="24"/>
        </w:rPr>
        <w:tab/>
      </w:r>
      <w:r w:rsidRPr="000F7DAE">
        <w:rPr>
          <w:color w:val="000000"/>
          <w:sz w:val="24"/>
        </w:rPr>
        <w:tab/>
      </w:r>
      <w:r w:rsidRPr="000F7DAE">
        <w:rPr>
          <w:color w:val="000000"/>
          <w:sz w:val="24"/>
        </w:rPr>
        <w:tab/>
        <w:t xml:space="preserve">  </w:t>
      </w:r>
      <w:r w:rsidRPr="000F7DAE">
        <w:rPr>
          <w:color w:val="000000"/>
          <w:sz w:val="24"/>
        </w:rPr>
        <w:tab/>
        <w:t xml:space="preserve">   </w:t>
      </w:r>
      <w:r w:rsidRPr="000F7DAE">
        <w:rPr>
          <w:color w:val="000000"/>
          <w:sz w:val="24"/>
        </w:rPr>
        <w:tab/>
      </w:r>
      <w:r w:rsidRPr="000F7DAE">
        <w:rPr>
          <w:sz w:val="24"/>
        </w:rPr>
        <w:tab/>
      </w:r>
      <w:r w:rsidRPr="000F7DAE">
        <w:rPr>
          <w:sz w:val="24"/>
        </w:rPr>
        <w:tab/>
      </w:r>
      <w:r w:rsidRPr="000F7DAE">
        <w:rPr>
          <w:sz w:val="24"/>
        </w:rPr>
        <w:tab/>
      </w:r>
      <w:r w:rsidRPr="000F7DAE">
        <w:rPr>
          <w:sz w:val="24"/>
        </w:rPr>
        <w:tab/>
      </w:r>
      <w:r w:rsidRPr="000F7DAE">
        <w:rPr>
          <w:sz w:val="24"/>
        </w:rPr>
        <w:tab/>
      </w:r>
      <w:r w:rsidRPr="000F7DAE">
        <w:rPr>
          <w:sz w:val="24"/>
        </w:rPr>
        <w:tab/>
        <w:t xml:space="preserve">      </w:t>
      </w:r>
    </w:p>
    <w:p w:rsidR="00421957" w:rsidRPr="000F7DAE" w:rsidRDefault="00421957" w:rsidP="00421957">
      <w:pPr>
        <w:tabs>
          <w:tab w:val="left" w:pos="4032"/>
        </w:tabs>
        <w:rPr>
          <w:rFonts w:asciiTheme="minorHAnsi" w:eastAsiaTheme="minorHAnsi" w:hAnsiTheme="minorHAnsi" w:cstheme="minorBidi"/>
          <w:sz w:val="22"/>
          <w:szCs w:val="22"/>
          <w:lang w:eastAsia="en-US"/>
        </w:rPr>
      </w:pPr>
    </w:p>
    <w:p w:rsidR="00421957" w:rsidRPr="000F7DAE" w:rsidRDefault="00421957" w:rsidP="00421957">
      <w:pPr>
        <w:tabs>
          <w:tab w:val="left" w:pos="4032"/>
        </w:tabs>
        <w:jc w:val="center"/>
        <w:rPr>
          <w:rFonts w:asciiTheme="minorHAnsi" w:eastAsiaTheme="minorHAnsi" w:hAnsiTheme="minorHAnsi" w:cstheme="minorBidi"/>
          <w:sz w:val="22"/>
          <w:szCs w:val="22"/>
          <w:lang w:eastAsia="en-US"/>
        </w:rPr>
      </w:pPr>
    </w:p>
    <w:p w:rsidR="00421957" w:rsidRPr="000F7DAE" w:rsidRDefault="00421957" w:rsidP="00421957">
      <w:pPr>
        <w:rPr>
          <w:sz w:val="24"/>
        </w:rPr>
      </w:pPr>
      <w:r w:rsidRPr="000F7DAE">
        <w:rPr>
          <w:sz w:val="24"/>
        </w:rPr>
        <w:t>Yrd. Doç. Dr. Cengiz ERDAL</w:t>
      </w:r>
    </w:p>
    <w:p w:rsidR="00421957" w:rsidRPr="000F7DAE" w:rsidRDefault="00421957" w:rsidP="00421957">
      <w:pPr>
        <w:rPr>
          <w:sz w:val="24"/>
        </w:rPr>
      </w:pPr>
      <w:r w:rsidRPr="000F7DAE">
        <w:rPr>
          <w:sz w:val="24"/>
        </w:rPr>
        <w:t xml:space="preserve">               Üye </w:t>
      </w:r>
    </w:p>
    <w:p w:rsidR="00421957" w:rsidRPr="000F7DAE" w:rsidRDefault="00421957" w:rsidP="00421957"/>
    <w:p w:rsidR="00421957" w:rsidRDefault="00421957" w:rsidP="00421957"/>
    <w:p w:rsidR="00C065B3" w:rsidRPr="00C065B3" w:rsidRDefault="00C065B3" w:rsidP="004A67B4">
      <w:pPr>
        <w:jc w:val="both"/>
        <w:rPr>
          <w:rFonts w:eastAsiaTheme="minorHAnsi"/>
          <w:sz w:val="24"/>
          <w:lang w:eastAsia="en-US"/>
        </w:rPr>
      </w:pPr>
    </w:p>
    <w:sectPr w:rsidR="00C065B3" w:rsidRPr="00C065B3" w:rsidSect="00C66AF6">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B3"/>
    <w:rsid w:val="00085C99"/>
    <w:rsid w:val="000F7DAE"/>
    <w:rsid w:val="001451C4"/>
    <w:rsid w:val="003511AA"/>
    <w:rsid w:val="00381151"/>
    <w:rsid w:val="00421957"/>
    <w:rsid w:val="00436659"/>
    <w:rsid w:val="004A0B0B"/>
    <w:rsid w:val="004A67B4"/>
    <w:rsid w:val="00563793"/>
    <w:rsid w:val="00692021"/>
    <w:rsid w:val="00781FEE"/>
    <w:rsid w:val="008062F0"/>
    <w:rsid w:val="00943E04"/>
    <w:rsid w:val="00983608"/>
    <w:rsid w:val="00AF7263"/>
    <w:rsid w:val="00C065B3"/>
    <w:rsid w:val="00C66AF6"/>
    <w:rsid w:val="00D477BF"/>
    <w:rsid w:val="00E8165A"/>
    <w:rsid w:val="00E95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B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0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511AA"/>
    <w:rPr>
      <w:rFonts w:ascii="Tahoma" w:hAnsi="Tahoma" w:cs="Tahoma"/>
      <w:sz w:val="16"/>
      <w:szCs w:val="16"/>
    </w:rPr>
  </w:style>
  <w:style w:type="character" w:customStyle="1" w:styleId="BalonMetniChar">
    <w:name w:val="Balon Metni Char"/>
    <w:basedOn w:val="VarsaylanParagrafYazTipi"/>
    <w:link w:val="BalonMetni"/>
    <w:uiPriority w:val="99"/>
    <w:semiHidden/>
    <w:rsid w:val="003511A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B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0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511AA"/>
    <w:rPr>
      <w:rFonts w:ascii="Tahoma" w:hAnsi="Tahoma" w:cs="Tahoma"/>
      <w:sz w:val="16"/>
      <w:szCs w:val="16"/>
    </w:rPr>
  </w:style>
  <w:style w:type="character" w:customStyle="1" w:styleId="BalonMetniChar">
    <w:name w:val="Balon Metni Char"/>
    <w:basedOn w:val="VarsaylanParagrafYazTipi"/>
    <w:link w:val="BalonMetni"/>
    <w:uiPriority w:val="99"/>
    <w:semiHidden/>
    <w:rsid w:val="003511A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0DAE-8305-4389-B280-33E03824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922</Words>
  <Characters>5259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14</cp:revision>
  <cp:lastPrinted>2015-01-26T12:26:00Z</cp:lastPrinted>
  <dcterms:created xsi:type="dcterms:W3CDTF">2015-01-26T07:00:00Z</dcterms:created>
  <dcterms:modified xsi:type="dcterms:W3CDTF">2015-03-18T09:38:00Z</dcterms:modified>
</cp:coreProperties>
</file>